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1B" w:rsidRDefault="004B2C1B" w:rsidP="004B2C1B">
      <w:pPr>
        <w:pStyle w:val="ConsPlusNormal"/>
        <w:outlineLvl w:val="0"/>
      </w:pPr>
    </w:p>
    <w:p w:rsidR="004B2C1B" w:rsidRDefault="004B2C1B" w:rsidP="004B2C1B">
      <w:pPr>
        <w:pStyle w:val="ConsPlusTitle"/>
        <w:jc w:val="center"/>
        <w:outlineLvl w:val="0"/>
      </w:pPr>
      <w:r>
        <w:t>АДМИНИСТРАЦИЯ НОВОСИБИРСКОЙ ОБЛАСТИ</w:t>
      </w:r>
    </w:p>
    <w:p w:rsidR="004B2C1B" w:rsidRDefault="004B2C1B" w:rsidP="004B2C1B">
      <w:pPr>
        <w:pStyle w:val="ConsPlusTitle"/>
        <w:jc w:val="center"/>
      </w:pPr>
    </w:p>
    <w:p w:rsidR="004B2C1B" w:rsidRDefault="004B2C1B" w:rsidP="004B2C1B">
      <w:pPr>
        <w:pStyle w:val="ConsPlusTitle"/>
        <w:jc w:val="center"/>
      </w:pPr>
      <w:r>
        <w:t>ПОСТАНОВЛЕНИЕ</w:t>
      </w:r>
    </w:p>
    <w:p w:rsidR="004B2C1B" w:rsidRDefault="004B2C1B" w:rsidP="004B2C1B">
      <w:pPr>
        <w:pStyle w:val="ConsPlusTitle"/>
        <w:jc w:val="center"/>
      </w:pPr>
      <w:r>
        <w:t>от 9 марта 2010 г. N 80-па</w:t>
      </w:r>
    </w:p>
    <w:p w:rsidR="004B2C1B" w:rsidRDefault="004B2C1B" w:rsidP="004B2C1B">
      <w:pPr>
        <w:pStyle w:val="ConsPlusTitle"/>
        <w:jc w:val="center"/>
      </w:pPr>
    </w:p>
    <w:p w:rsidR="004B2C1B" w:rsidRDefault="004B2C1B" w:rsidP="004B2C1B">
      <w:pPr>
        <w:pStyle w:val="ConsPlusTitle"/>
        <w:jc w:val="center"/>
      </w:pPr>
      <w:r>
        <w:t>ОБ ОКАЗАНИИ ГОСУДАРСТВЕННОЙ ПОДДЕРЖКИ ГРАЖДАНАМ,</w:t>
      </w:r>
    </w:p>
    <w:p w:rsidR="004B2C1B" w:rsidRDefault="004B2C1B" w:rsidP="004B2C1B">
      <w:pPr>
        <w:pStyle w:val="ConsPlusTitle"/>
        <w:jc w:val="center"/>
      </w:pPr>
      <w:r>
        <w:t>ПОСТРАДАВШИМ ОТ ДЕЙСТВИЙ НЕДОБРОСОВЕСТНЫХ</w:t>
      </w:r>
    </w:p>
    <w:p w:rsidR="004B2C1B" w:rsidRDefault="004B2C1B" w:rsidP="004B2C1B">
      <w:pPr>
        <w:pStyle w:val="ConsPlusTitle"/>
        <w:jc w:val="center"/>
      </w:pPr>
      <w:r>
        <w:t>ЗАСТРОЙЩИКОВ В НОВОСИБИРСКОЙ ОБЛАСТИ</w:t>
      </w:r>
    </w:p>
    <w:p w:rsidR="004B2C1B" w:rsidRDefault="004B2C1B" w:rsidP="004B2C1B">
      <w:pPr>
        <w:pStyle w:val="ConsPlusNormal"/>
        <w:jc w:val="center"/>
      </w:pPr>
    </w:p>
    <w:p w:rsidR="004B2C1B" w:rsidRDefault="004B2C1B" w:rsidP="004B2C1B">
      <w:pPr>
        <w:pStyle w:val="ConsPlusNormal"/>
        <w:jc w:val="center"/>
      </w:pPr>
      <w:r>
        <w:t>(в ред. постановлений Правительства Новосибирской области</w:t>
      </w:r>
    </w:p>
    <w:p w:rsidR="004B2C1B" w:rsidRDefault="004B2C1B" w:rsidP="004B2C1B">
      <w:pPr>
        <w:pStyle w:val="ConsPlusNormal"/>
        <w:jc w:val="center"/>
      </w:pPr>
      <w:r>
        <w:t xml:space="preserve">от 11.05.2010 </w:t>
      </w:r>
      <w:hyperlink r:id="rId4" w:history="1">
        <w:r>
          <w:rPr>
            <w:color w:val="0000FF"/>
          </w:rPr>
          <w:t>N 5-п</w:t>
        </w:r>
      </w:hyperlink>
      <w:r>
        <w:t xml:space="preserve">, от 21.06.2010 </w:t>
      </w:r>
      <w:hyperlink r:id="rId5" w:history="1">
        <w:r>
          <w:rPr>
            <w:color w:val="0000FF"/>
          </w:rPr>
          <w:t>N 44-п</w:t>
        </w:r>
      </w:hyperlink>
      <w:r>
        <w:t>,</w:t>
      </w:r>
    </w:p>
    <w:p w:rsidR="004B2C1B" w:rsidRDefault="004B2C1B" w:rsidP="004B2C1B">
      <w:pPr>
        <w:pStyle w:val="ConsPlusNormal"/>
        <w:jc w:val="center"/>
      </w:pPr>
      <w:r>
        <w:t xml:space="preserve">от 12.07.2010 </w:t>
      </w:r>
      <w:hyperlink r:id="rId6" w:history="1">
        <w:r>
          <w:rPr>
            <w:color w:val="0000FF"/>
          </w:rPr>
          <w:t>N 61-п</w:t>
        </w:r>
      </w:hyperlink>
      <w:r>
        <w:t xml:space="preserve">, от 27.07.2010 </w:t>
      </w:r>
      <w:hyperlink r:id="rId7" w:history="1">
        <w:r>
          <w:rPr>
            <w:color w:val="0000FF"/>
          </w:rPr>
          <w:t>N 77-п</w:t>
        </w:r>
      </w:hyperlink>
      <w:r>
        <w:t>,</w:t>
      </w:r>
    </w:p>
    <w:p w:rsidR="004B2C1B" w:rsidRDefault="004B2C1B" w:rsidP="004B2C1B">
      <w:pPr>
        <w:pStyle w:val="ConsPlusNormal"/>
        <w:jc w:val="center"/>
      </w:pPr>
      <w:r>
        <w:t xml:space="preserve">от 22.11.2011 </w:t>
      </w:r>
      <w:hyperlink r:id="rId8" w:history="1">
        <w:r>
          <w:rPr>
            <w:color w:val="0000FF"/>
          </w:rPr>
          <w:t>N 509-п</w:t>
        </w:r>
      </w:hyperlink>
      <w:r>
        <w:t>)</w:t>
      </w:r>
    </w:p>
    <w:p w:rsidR="004B2C1B" w:rsidRDefault="004B2C1B" w:rsidP="004B2C1B">
      <w:pPr>
        <w:pStyle w:val="ConsPlusNormal"/>
      </w:pPr>
    </w:p>
    <w:p w:rsidR="004B2C1B" w:rsidRDefault="004B2C1B" w:rsidP="004B2C1B">
      <w:pPr>
        <w:pStyle w:val="ConsPlusNormal"/>
        <w:ind w:firstLine="540"/>
        <w:jc w:val="both"/>
      </w:pPr>
      <w:r>
        <w:t>В целях защиты прав и законных интересов граждан, вложивших денежные средства в строительство многоквартирных домов в Новосибирской области, и завершения строительства многоквартирных домов постановляю:</w:t>
      </w:r>
    </w:p>
    <w:p w:rsidR="004B2C1B" w:rsidRDefault="004B2C1B" w:rsidP="004B2C1B">
      <w:pPr>
        <w:pStyle w:val="ConsPlusNormal"/>
        <w:ind w:firstLine="540"/>
        <w:jc w:val="both"/>
      </w:pPr>
      <w:r>
        <w:t>1. Установить, что граждане, пострадавшие от действий недобросовестных застройщиков, нуждающиеся в соответствии с жилищным законодательством в улучшении жилищных условий, имеют право на получение субсидии на оплату дополнительных расходов, необходимых для завершения строительства многоквартирных домов, в размере не более 200000 рублей.</w:t>
      </w:r>
    </w:p>
    <w:p w:rsidR="004B2C1B" w:rsidRDefault="004B2C1B" w:rsidP="004B2C1B">
      <w:pPr>
        <w:pStyle w:val="ConsPlusNormal"/>
        <w:jc w:val="both"/>
      </w:pPr>
      <w:r>
        <w:t xml:space="preserve">(в ред. постановлений Правительства Новосибирской области от 11.05.2010 </w:t>
      </w:r>
      <w:hyperlink r:id="rId9" w:history="1">
        <w:r>
          <w:rPr>
            <w:color w:val="0000FF"/>
          </w:rPr>
          <w:t>N 5-п</w:t>
        </w:r>
      </w:hyperlink>
      <w:r>
        <w:t xml:space="preserve">, от 21.06.2010 </w:t>
      </w:r>
      <w:hyperlink r:id="rId10" w:history="1">
        <w:r>
          <w:rPr>
            <w:color w:val="0000FF"/>
          </w:rPr>
          <w:t>N 44-п</w:t>
        </w:r>
      </w:hyperlink>
      <w:r>
        <w:t xml:space="preserve">, от 12.07.2010 </w:t>
      </w:r>
      <w:hyperlink r:id="rId11" w:history="1">
        <w:r>
          <w:rPr>
            <w:color w:val="0000FF"/>
          </w:rPr>
          <w:t>N 61-п</w:t>
        </w:r>
      </w:hyperlink>
      <w:r>
        <w:t xml:space="preserve">, от 27.07.2010 </w:t>
      </w:r>
      <w:hyperlink r:id="rId12" w:history="1">
        <w:r>
          <w:rPr>
            <w:color w:val="0000FF"/>
          </w:rPr>
          <w:t>N 77-п</w:t>
        </w:r>
      </w:hyperlink>
      <w:r>
        <w:t>)</w:t>
      </w:r>
    </w:p>
    <w:p w:rsidR="004B2C1B" w:rsidRDefault="004B2C1B" w:rsidP="004B2C1B">
      <w:pPr>
        <w:pStyle w:val="ConsPlusNormal"/>
        <w:ind w:firstLine="540"/>
        <w:jc w:val="both"/>
      </w:pPr>
      <w:r>
        <w:t xml:space="preserve">2. Утвердить прилагаемое </w:t>
      </w:r>
      <w:hyperlink w:anchor="Par38" w:history="1">
        <w:r>
          <w:rPr>
            <w:color w:val="0000FF"/>
          </w:rPr>
          <w:t>Положение</w:t>
        </w:r>
      </w:hyperlink>
      <w:r>
        <w:t xml:space="preserve"> об условиях и порядке предоставления гражданам, пострадавшим от действий недобросовестных застройщиков, субсидий на оплату дополнительных расходов, необходимых для завершения строительства многоквартирных домов.</w:t>
      </w:r>
    </w:p>
    <w:p w:rsidR="004B2C1B" w:rsidRDefault="004B2C1B" w:rsidP="004B2C1B">
      <w:pPr>
        <w:pStyle w:val="ConsPlusNormal"/>
        <w:ind w:firstLine="540"/>
        <w:jc w:val="both"/>
      </w:pPr>
      <w:r>
        <w:t>3. Определить, что предоставление субсидий осуществляется путем перечисления денежных средств на счета граждан, пострадавших от действий недобросовестных застройщиков.</w:t>
      </w:r>
    </w:p>
    <w:p w:rsidR="004B2C1B" w:rsidRDefault="004B2C1B" w:rsidP="004B2C1B">
      <w:pPr>
        <w:pStyle w:val="ConsPlusNormal"/>
        <w:ind w:firstLine="540"/>
        <w:jc w:val="both"/>
      </w:pPr>
      <w:r>
        <w:t>4. Рекомендовать главам муниципальных образований Новосибирской области оказывать содействие гражданам, пострадавшим от действий недобросовестных застройщиков, в целях завершения строительства многоквартирных домов.</w:t>
      </w:r>
    </w:p>
    <w:p w:rsidR="004B2C1B" w:rsidRDefault="004B2C1B" w:rsidP="004B2C1B">
      <w:pPr>
        <w:pStyle w:val="ConsPlusNormal"/>
        <w:ind w:firstLine="540"/>
        <w:jc w:val="both"/>
      </w:pPr>
      <w:r>
        <w:t>5. Контроль за исполнением постановления возложить на первого заместителя Губернатора Новосибирской области Горнина Л.В.</w:t>
      </w:r>
    </w:p>
    <w:p w:rsidR="004B2C1B" w:rsidRDefault="004B2C1B" w:rsidP="004B2C1B">
      <w:pPr>
        <w:pStyle w:val="ConsPlusNormal"/>
        <w:jc w:val="both"/>
      </w:pPr>
      <w:r>
        <w:t xml:space="preserve">(п. 5 в ред. </w:t>
      </w:r>
      <w:hyperlink r:id="rId13" w:history="1">
        <w:r>
          <w:rPr>
            <w:color w:val="0000FF"/>
          </w:rPr>
          <w:t>постановления</w:t>
        </w:r>
      </w:hyperlink>
      <w:r>
        <w:t xml:space="preserve"> Правительства Новосибирской области от 22.11.2011 N 509-п)</w:t>
      </w:r>
    </w:p>
    <w:p w:rsidR="004B2C1B" w:rsidRDefault="004B2C1B" w:rsidP="004B2C1B">
      <w:pPr>
        <w:pStyle w:val="ConsPlusNormal"/>
        <w:ind w:firstLine="540"/>
        <w:jc w:val="both"/>
      </w:pPr>
    </w:p>
    <w:p w:rsidR="004B2C1B" w:rsidRDefault="004B2C1B" w:rsidP="004B2C1B">
      <w:pPr>
        <w:pStyle w:val="ConsPlusNormal"/>
        <w:jc w:val="right"/>
      </w:pPr>
      <w:r>
        <w:t>Губернатор области</w:t>
      </w:r>
    </w:p>
    <w:p w:rsidR="004B2C1B" w:rsidRDefault="004B2C1B" w:rsidP="004B2C1B">
      <w:pPr>
        <w:pStyle w:val="ConsPlusNormal"/>
        <w:jc w:val="right"/>
      </w:pPr>
      <w:r>
        <w:t>В.А.ТОЛОКОНСКИЙ</w:t>
      </w: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jc w:val="right"/>
        <w:outlineLvl w:val="0"/>
      </w:pPr>
      <w:r>
        <w:t>Утверждено</w:t>
      </w:r>
    </w:p>
    <w:p w:rsidR="004B2C1B" w:rsidRDefault="004B2C1B" w:rsidP="004B2C1B">
      <w:pPr>
        <w:pStyle w:val="ConsPlusNormal"/>
        <w:jc w:val="right"/>
      </w:pPr>
      <w:r>
        <w:t>постановлением</w:t>
      </w:r>
    </w:p>
    <w:p w:rsidR="004B2C1B" w:rsidRDefault="004B2C1B" w:rsidP="004B2C1B">
      <w:pPr>
        <w:pStyle w:val="ConsPlusNormal"/>
        <w:jc w:val="right"/>
      </w:pPr>
      <w:r>
        <w:t>администрации Новосибирской области</w:t>
      </w:r>
    </w:p>
    <w:p w:rsidR="004B2C1B" w:rsidRDefault="004B2C1B" w:rsidP="004B2C1B">
      <w:pPr>
        <w:pStyle w:val="ConsPlusNormal"/>
        <w:jc w:val="right"/>
      </w:pPr>
      <w:r>
        <w:t>от 09.03.2010 N 80-па</w:t>
      </w:r>
    </w:p>
    <w:p w:rsidR="004B2C1B" w:rsidRDefault="004B2C1B" w:rsidP="004B2C1B">
      <w:pPr>
        <w:pStyle w:val="ConsPlusNormal"/>
        <w:ind w:firstLine="540"/>
        <w:jc w:val="both"/>
      </w:pPr>
    </w:p>
    <w:p w:rsidR="004B2C1B" w:rsidRDefault="004B2C1B" w:rsidP="004B2C1B">
      <w:pPr>
        <w:pStyle w:val="ConsPlusTitle"/>
        <w:jc w:val="center"/>
      </w:pPr>
      <w:bookmarkStart w:id="0" w:name="Par38"/>
      <w:bookmarkEnd w:id="0"/>
      <w:r>
        <w:t>ПОЛОЖЕНИЕ</w:t>
      </w:r>
    </w:p>
    <w:p w:rsidR="004B2C1B" w:rsidRDefault="004B2C1B" w:rsidP="004B2C1B">
      <w:pPr>
        <w:pStyle w:val="ConsPlusTitle"/>
        <w:jc w:val="center"/>
      </w:pPr>
      <w:r>
        <w:t>ОБ УСЛОВИЯХ И ПОРЯДКЕ ПРЕДОСТАВЛЕНИЯ ГРАЖДАНАМ,</w:t>
      </w:r>
    </w:p>
    <w:p w:rsidR="004B2C1B" w:rsidRDefault="004B2C1B" w:rsidP="004B2C1B">
      <w:pPr>
        <w:pStyle w:val="ConsPlusTitle"/>
        <w:jc w:val="center"/>
      </w:pPr>
      <w:r>
        <w:t>ПОСТРАДАВШИМ ОТ ДЕЙСТВИЙ НЕДОБРОСОВЕСТНЫХ ЗАСТРОЙЩИКОВ,</w:t>
      </w:r>
    </w:p>
    <w:p w:rsidR="004B2C1B" w:rsidRDefault="004B2C1B" w:rsidP="004B2C1B">
      <w:pPr>
        <w:pStyle w:val="ConsPlusTitle"/>
        <w:jc w:val="center"/>
      </w:pPr>
      <w:r>
        <w:t>СУБСИДИЙ НА ОПЛАТУ ДОПОЛНИТЕЛЬНЫХ РАСХОДОВ, НЕОБХОДИМЫХ</w:t>
      </w:r>
    </w:p>
    <w:p w:rsidR="004B2C1B" w:rsidRDefault="004B2C1B" w:rsidP="004B2C1B">
      <w:pPr>
        <w:pStyle w:val="ConsPlusTitle"/>
        <w:jc w:val="center"/>
      </w:pPr>
      <w:r>
        <w:t>ДЛЯ ЗАВЕРШЕНИЯ СТРОИТЕЛЬСТВА МНОГОКВАРТИРНЫХ ДОМОВ</w:t>
      </w:r>
    </w:p>
    <w:p w:rsidR="004B2C1B" w:rsidRDefault="004B2C1B" w:rsidP="004B2C1B">
      <w:pPr>
        <w:pStyle w:val="ConsPlusNormal"/>
        <w:jc w:val="center"/>
      </w:pPr>
    </w:p>
    <w:p w:rsidR="004B2C1B" w:rsidRDefault="004B2C1B" w:rsidP="004B2C1B">
      <w:pPr>
        <w:pStyle w:val="ConsPlusNormal"/>
        <w:jc w:val="center"/>
      </w:pPr>
      <w:r>
        <w:t>(в ред. постановлений Правительства Новосибирской области</w:t>
      </w:r>
    </w:p>
    <w:p w:rsidR="004B2C1B" w:rsidRDefault="004B2C1B" w:rsidP="004B2C1B">
      <w:pPr>
        <w:pStyle w:val="ConsPlusNormal"/>
        <w:jc w:val="center"/>
      </w:pPr>
      <w:r>
        <w:t xml:space="preserve">от 11.05.2010 </w:t>
      </w:r>
      <w:hyperlink r:id="rId14" w:history="1">
        <w:r>
          <w:rPr>
            <w:color w:val="0000FF"/>
          </w:rPr>
          <w:t>N 5-п</w:t>
        </w:r>
      </w:hyperlink>
      <w:r>
        <w:t xml:space="preserve">, от 21.06.2010 </w:t>
      </w:r>
      <w:hyperlink r:id="rId15" w:history="1">
        <w:r>
          <w:rPr>
            <w:color w:val="0000FF"/>
          </w:rPr>
          <w:t>N 44-п</w:t>
        </w:r>
      </w:hyperlink>
      <w:r>
        <w:t>,</w:t>
      </w:r>
    </w:p>
    <w:p w:rsidR="004B2C1B" w:rsidRDefault="004B2C1B" w:rsidP="004B2C1B">
      <w:pPr>
        <w:pStyle w:val="ConsPlusNormal"/>
        <w:jc w:val="center"/>
      </w:pPr>
      <w:r>
        <w:t xml:space="preserve">от 12.07.2010 </w:t>
      </w:r>
      <w:hyperlink r:id="rId16" w:history="1">
        <w:r>
          <w:rPr>
            <w:color w:val="0000FF"/>
          </w:rPr>
          <w:t>N 61-п</w:t>
        </w:r>
      </w:hyperlink>
      <w:r>
        <w:t xml:space="preserve">, от 27.07.2010 </w:t>
      </w:r>
      <w:hyperlink r:id="rId17" w:history="1">
        <w:r>
          <w:rPr>
            <w:color w:val="0000FF"/>
          </w:rPr>
          <w:t>N 77-п</w:t>
        </w:r>
      </w:hyperlink>
      <w:r>
        <w:t>,</w:t>
      </w:r>
    </w:p>
    <w:p w:rsidR="004B2C1B" w:rsidRDefault="004B2C1B" w:rsidP="004B2C1B">
      <w:pPr>
        <w:pStyle w:val="ConsPlusNormal"/>
        <w:jc w:val="center"/>
      </w:pPr>
      <w:r>
        <w:t xml:space="preserve">от 22.11.2011 </w:t>
      </w:r>
      <w:hyperlink r:id="rId18" w:history="1">
        <w:r>
          <w:rPr>
            <w:color w:val="0000FF"/>
          </w:rPr>
          <w:t>N 509-п</w:t>
        </w:r>
      </w:hyperlink>
      <w:r>
        <w:t>)</w:t>
      </w:r>
    </w:p>
    <w:p w:rsidR="004B2C1B" w:rsidRDefault="004B2C1B" w:rsidP="004B2C1B">
      <w:pPr>
        <w:pStyle w:val="ConsPlusNormal"/>
        <w:jc w:val="center"/>
      </w:pPr>
    </w:p>
    <w:p w:rsidR="004B2C1B" w:rsidRDefault="004B2C1B" w:rsidP="004B2C1B">
      <w:pPr>
        <w:pStyle w:val="ConsPlusNormal"/>
        <w:jc w:val="center"/>
        <w:outlineLvl w:val="1"/>
      </w:pPr>
      <w:r>
        <w:t>I. Общие положения</w:t>
      </w:r>
    </w:p>
    <w:p w:rsidR="004B2C1B" w:rsidRDefault="004B2C1B" w:rsidP="004B2C1B">
      <w:pPr>
        <w:pStyle w:val="ConsPlusNormal"/>
        <w:ind w:firstLine="540"/>
        <w:jc w:val="both"/>
      </w:pPr>
    </w:p>
    <w:p w:rsidR="004B2C1B" w:rsidRDefault="004B2C1B" w:rsidP="004B2C1B">
      <w:pPr>
        <w:pStyle w:val="ConsPlusNormal"/>
        <w:ind w:firstLine="540"/>
        <w:jc w:val="both"/>
      </w:pPr>
      <w:r>
        <w:t>1. Настоящее Положение определяет условия и порядок предоставления гражданам, вложившим денежные средства в строительство многоквартирных домов в Новосибирской области и пострадавшим от действий недобросовестных застройщиков, субсидий на оплату дополнительных расходов, необходимых для завершения строительства многоквартирных домов (далее - Положение).</w:t>
      </w:r>
    </w:p>
    <w:p w:rsidR="004B2C1B" w:rsidRDefault="004B2C1B" w:rsidP="004B2C1B">
      <w:pPr>
        <w:pStyle w:val="ConsPlusNormal"/>
        <w:jc w:val="both"/>
      </w:pPr>
      <w:r>
        <w:t xml:space="preserve">(в ред. </w:t>
      </w:r>
      <w:hyperlink r:id="rId19" w:history="1">
        <w:r>
          <w:rPr>
            <w:color w:val="0000FF"/>
          </w:rPr>
          <w:t>постановления</w:t>
        </w:r>
      </w:hyperlink>
      <w:r>
        <w:t xml:space="preserve"> Правительства Новосибирской области от 27.07.2010 N 77-п)</w:t>
      </w:r>
    </w:p>
    <w:p w:rsidR="004B2C1B" w:rsidRDefault="004B2C1B" w:rsidP="004B2C1B">
      <w:pPr>
        <w:pStyle w:val="ConsPlusNormal"/>
        <w:ind w:firstLine="540"/>
        <w:jc w:val="both"/>
      </w:pPr>
      <w:r>
        <w:t>2. Для целей настоящего Положения используются следующие основные понятия:</w:t>
      </w:r>
    </w:p>
    <w:p w:rsidR="004B2C1B" w:rsidRDefault="004B2C1B" w:rsidP="004B2C1B">
      <w:pPr>
        <w:pStyle w:val="ConsPlusNormal"/>
        <w:ind w:firstLine="540"/>
        <w:jc w:val="both"/>
      </w:pPr>
      <w:r>
        <w:t>граждане, пострадавшие от действий недобросовестных застройщиков, - граждане, заключившие договоры об участии в строительстве многоквартирных домов, в полном объеме исполнившие обязанность по уплате цены договора и не получившие по истечении одного года со дня установленного срока жилое помещение, являющееся предметом договора, в связи с неисполнением в установленный срок застройщиком обязательств по вводу многоквартирного дома в эксплуатацию и передаче гражданам жилых помещений;</w:t>
      </w:r>
    </w:p>
    <w:p w:rsidR="004B2C1B" w:rsidRDefault="004B2C1B" w:rsidP="004B2C1B">
      <w:pPr>
        <w:pStyle w:val="ConsPlusNormal"/>
        <w:jc w:val="both"/>
      </w:pPr>
      <w:r>
        <w:t xml:space="preserve">(в ред. </w:t>
      </w:r>
      <w:hyperlink r:id="rId20" w:history="1">
        <w:r>
          <w:rPr>
            <w:color w:val="0000FF"/>
          </w:rPr>
          <w:t>постановления</w:t>
        </w:r>
      </w:hyperlink>
      <w:r>
        <w:t xml:space="preserve"> Правительства Новосибирской области от 27.07.2010 N 77-п)</w:t>
      </w:r>
    </w:p>
    <w:p w:rsidR="004B2C1B" w:rsidRDefault="004B2C1B" w:rsidP="004B2C1B">
      <w:pPr>
        <w:pStyle w:val="ConsPlusNormal"/>
        <w:ind w:firstLine="540"/>
        <w:jc w:val="both"/>
      </w:pPr>
      <w:r>
        <w:t>дополнительные расходы, необходимые для завершения строительства многоквартирного дома, - денежные средства, вкладываемые гражданами, пострадавшими от действий недобросовестных застройщиков, сверх цены договора в целях ввода многоквартирного дома в эксплуатацию, рассчитанные на основе проектной документации на строительство многоквартирного дома, в том числе сметной документации, выполненной по утвержденным государственным расценкам.</w:t>
      </w:r>
    </w:p>
    <w:p w:rsidR="004B2C1B" w:rsidRDefault="004B2C1B" w:rsidP="004B2C1B">
      <w:pPr>
        <w:pStyle w:val="ConsPlusNormal"/>
        <w:ind w:firstLine="540"/>
        <w:jc w:val="both"/>
      </w:pPr>
      <w:r>
        <w:t>3. Расходы областного бюджета на предоставление субсидий гражданам, пострадавшим от действий недобросовестных застройщиков, на оплату дополнительных расходов, необходимых для завершения строительства многоквартирных домов, осуществляются министерством строительства и жилищно-коммунального хозяйства Новосибирской области (далее - министерство) в соответствии с порядком исполнения сводной бюджетной росписи областного бюджета Новосибирской области в пределах лимитов бюджетных обязательств.</w:t>
      </w:r>
    </w:p>
    <w:p w:rsidR="004B2C1B" w:rsidRDefault="004B2C1B" w:rsidP="004B2C1B">
      <w:pPr>
        <w:pStyle w:val="ConsPlusNormal"/>
        <w:jc w:val="both"/>
      </w:pPr>
      <w:r>
        <w:t xml:space="preserve">(в ред. </w:t>
      </w:r>
      <w:hyperlink r:id="rId21"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p>
    <w:p w:rsidR="004B2C1B" w:rsidRDefault="004B2C1B" w:rsidP="004B2C1B">
      <w:pPr>
        <w:pStyle w:val="ConsPlusNormal"/>
        <w:jc w:val="center"/>
        <w:outlineLvl w:val="1"/>
      </w:pPr>
      <w:r>
        <w:t>II. Условия и порядок предоставления субсидий</w:t>
      </w:r>
    </w:p>
    <w:p w:rsidR="004B2C1B" w:rsidRDefault="004B2C1B" w:rsidP="004B2C1B">
      <w:pPr>
        <w:pStyle w:val="ConsPlusNormal"/>
        <w:ind w:firstLine="540"/>
        <w:jc w:val="both"/>
      </w:pPr>
    </w:p>
    <w:p w:rsidR="004B2C1B" w:rsidRDefault="004B2C1B" w:rsidP="004B2C1B">
      <w:pPr>
        <w:pStyle w:val="ConsPlusNormal"/>
        <w:ind w:firstLine="540"/>
        <w:jc w:val="both"/>
      </w:pPr>
      <w:r>
        <w:t>4. Предоставление субсидий носит заявительный характер, осуществляется в пределах средств, утвержденных на эти цели законом об областном бюджете Новосибирской области на соответствующий финансовый год (соответствующий финансовый год и плановый период).</w:t>
      </w:r>
    </w:p>
    <w:p w:rsidR="004B2C1B" w:rsidRDefault="004B2C1B" w:rsidP="004B2C1B">
      <w:pPr>
        <w:pStyle w:val="ConsPlusNormal"/>
        <w:ind w:firstLine="540"/>
        <w:jc w:val="both"/>
      </w:pPr>
      <w:r>
        <w:t>5. Субсидии предоставляются гражданам, пострадавшим от действий недобросовестных застройщиков, нуждающимся в соответствии с жилищным законодательством в улучшении жилищных условий.</w:t>
      </w:r>
    </w:p>
    <w:p w:rsidR="004B2C1B" w:rsidRDefault="004B2C1B" w:rsidP="004B2C1B">
      <w:pPr>
        <w:pStyle w:val="ConsPlusNormal"/>
        <w:jc w:val="both"/>
      </w:pPr>
      <w:r>
        <w:t xml:space="preserve">(в ред. постановлений Правительства Новосибирской области от 11.05.2010 </w:t>
      </w:r>
      <w:hyperlink r:id="rId22" w:history="1">
        <w:r>
          <w:rPr>
            <w:color w:val="0000FF"/>
          </w:rPr>
          <w:t>N 5-п</w:t>
        </w:r>
      </w:hyperlink>
      <w:r>
        <w:t xml:space="preserve">, от 21.06.2010 </w:t>
      </w:r>
      <w:hyperlink r:id="rId23" w:history="1">
        <w:r>
          <w:rPr>
            <w:color w:val="0000FF"/>
          </w:rPr>
          <w:t>N 44-п</w:t>
        </w:r>
      </w:hyperlink>
      <w:r>
        <w:t xml:space="preserve">, от 27.07.2010 </w:t>
      </w:r>
      <w:hyperlink r:id="rId24" w:history="1">
        <w:r>
          <w:rPr>
            <w:color w:val="0000FF"/>
          </w:rPr>
          <w:t>N 77-п</w:t>
        </w:r>
      </w:hyperlink>
      <w:r>
        <w:t>)</w:t>
      </w:r>
    </w:p>
    <w:p w:rsidR="004B2C1B" w:rsidRDefault="004B2C1B" w:rsidP="004B2C1B">
      <w:pPr>
        <w:pStyle w:val="ConsPlusNormal"/>
        <w:ind w:firstLine="540"/>
        <w:jc w:val="both"/>
      </w:pPr>
      <w:bookmarkStart w:id="1" w:name="Par69"/>
      <w:bookmarkEnd w:id="1"/>
      <w:r>
        <w:t>6. Субсидия предоставляется гражданину при соблюдении следующих условий:</w:t>
      </w:r>
    </w:p>
    <w:p w:rsidR="004B2C1B" w:rsidRDefault="004B2C1B" w:rsidP="004B2C1B">
      <w:pPr>
        <w:pStyle w:val="ConsPlusNormal"/>
        <w:ind w:firstLine="540"/>
        <w:jc w:val="both"/>
      </w:pPr>
      <w:r>
        <w:t>1) наличие заключенного гражданином договора об участии в строительстве многоквартирного дома, по которому нарушение застройщиком обязательства о сроке ввода в эксплуатацию многоквартирного дома превышает один год;</w:t>
      </w:r>
    </w:p>
    <w:p w:rsidR="004B2C1B" w:rsidRDefault="004B2C1B" w:rsidP="004B2C1B">
      <w:pPr>
        <w:pStyle w:val="ConsPlusNormal"/>
        <w:jc w:val="both"/>
      </w:pPr>
      <w:r>
        <w:t xml:space="preserve">(в ред. </w:t>
      </w:r>
      <w:hyperlink r:id="rId25" w:history="1">
        <w:r>
          <w:rPr>
            <w:color w:val="0000FF"/>
          </w:rPr>
          <w:t>постановления</w:t>
        </w:r>
      </w:hyperlink>
      <w:r>
        <w:t xml:space="preserve"> Правительства Новосибирской области от 27.07.2010 N 77-п)</w:t>
      </w:r>
    </w:p>
    <w:p w:rsidR="004B2C1B" w:rsidRDefault="004B2C1B" w:rsidP="004B2C1B">
      <w:pPr>
        <w:pStyle w:val="ConsPlusNormal"/>
        <w:ind w:firstLine="540"/>
        <w:jc w:val="both"/>
      </w:pPr>
      <w:r>
        <w:t>2) исполнение гражданином в полном объеме обязанности по уплате цены договора, подтвержденное соответствующими платежными документами (приходным кассовым ордером или платежным поручением) либо решением суда;</w:t>
      </w:r>
    </w:p>
    <w:p w:rsidR="004B2C1B" w:rsidRDefault="004B2C1B" w:rsidP="004B2C1B">
      <w:pPr>
        <w:pStyle w:val="ConsPlusNormal"/>
        <w:jc w:val="both"/>
      </w:pPr>
      <w:r>
        <w:t xml:space="preserve">(в ред. </w:t>
      </w:r>
      <w:hyperlink r:id="rId26" w:history="1">
        <w:r>
          <w:rPr>
            <w:color w:val="0000FF"/>
          </w:rPr>
          <w:t>постановления</w:t>
        </w:r>
      </w:hyperlink>
      <w:r>
        <w:t xml:space="preserve"> Правительства Новосибирской области от 22.11.2011 N 509-п)</w:t>
      </w:r>
    </w:p>
    <w:p w:rsidR="004B2C1B" w:rsidRDefault="004B2C1B" w:rsidP="004B2C1B">
      <w:pPr>
        <w:pStyle w:val="ConsPlusNormal"/>
        <w:ind w:firstLine="540"/>
        <w:jc w:val="both"/>
      </w:pPr>
      <w:r>
        <w:t xml:space="preserve">3) исключен. - </w:t>
      </w:r>
      <w:hyperlink r:id="rId27" w:history="1">
        <w:r>
          <w:rPr>
            <w:color w:val="0000FF"/>
          </w:rPr>
          <w:t>Постановление</w:t>
        </w:r>
      </w:hyperlink>
      <w:r>
        <w:t xml:space="preserve"> Правительства Новосибирской области от 22.11.2011 N 509-п;</w:t>
      </w:r>
    </w:p>
    <w:p w:rsidR="004B2C1B" w:rsidRDefault="004B2C1B" w:rsidP="004B2C1B">
      <w:pPr>
        <w:pStyle w:val="ConsPlusNormal"/>
        <w:ind w:firstLine="540"/>
        <w:jc w:val="both"/>
      </w:pPr>
      <w:r>
        <w:t>4) членство гражданина в товариществе собственников жилья (далее - ТСЖ) либо в жилищно-строительном кооперативе (далее - ЖСК), созданном в целях завершения строительства многоквартирного дома;</w:t>
      </w:r>
    </w:p>
    <w:p w:rsidR="004B2C1B" w:rsidRDefault="004B2C1B" w:rsidP="004B2C1B">
      <w:pPr>
        <w:pStyle w:val="ConsPlusNormal"/>
        <w:ind w:firstLine="540"/>
        <w:jc w:val="both"/>
      </w:pPr>
      <w:r>
        <w:t xml:space="preserve">5) исключен. - </w:t>
      </w:r>
      <w:hyperlink r:id="rId28" w:history="1">
        <w:r>
          <w:rPr>
            <w:color w:val="0000FF"/>
          </w:rPr>
          <w:t>Постановление</w:t>
        </w:r>
      </w:hyperlink>
      <w:r>
        <w:t xml:space="preserve"> Правительства Новосибирской области от 27.07.2010 N 77-п;</w:t>
      </w:r>
    </w:p>
    <w:p w:rsidR="004B2C1B" w:rsidRDefault="004B2C1B" w:rsidP="004B2C1B">
      <w:pPr>
        <w:pStyle w:val="ConsPlusNormal"/>
        <w:ind w:firstLine="540"/>
        <w:jc w:val="both"/>
      </w:pPr>
      <w:r>
        <w:t>6) наличие действующего разрешения на строительство многоквартирного дома, выданного и (или) продленного в порядке, установленном градостроительным законодательством.</w:t>
      </w:r>
    </w:p>
    <w:p w:rsidR="004B2C1B" w:rsidRDefault="004B2C1B" w:rsidP="004B2C1B">
      <w:pPr>
        <w:pStyle w:val="ConsPlusNormal"/>
        <w:ind w:firstLine="540"/>
        <w:jc w:val="both"/>
      </w:pPr>
      <w:r>
        <w:t>7. Субсидия предоставляется гражданину для полной либо частичной оплаты его доли дополнительных расходов, необходимых для завершения строительства многоквартирного дома, в размере не более 200000 рублей.</w:t>
      </w:r>
    </w:p>
    <w:p w:rsidR="004B2C1B" w:rsidRDefault="004B2C1B" w:rsidP="004B2C1B">
      <w:pPr>
        <w:pStyle w:val="ConsPlusNormal"/>
        <w:ind w:firstLine="540"/>
        <w:jc w:val="both"/>
      </w:pPr>
      <w:r>
        <w:t xml:space="preserve">При этом размер субсидии не может превышать размера доли гражданина в дополнительных расходах, необходимых для завершения строительства многоквартирного дома, указанной в документе, предоставляемом гражданином в соответствии с </w:t>
      </w:r>
      <w:hyperlink w:anchor="Par111" w:history="1">
        <w:r>
          <w:rPr>
            <w:color w:val="0000FF"/>
          </w:rPr>
          <w:t>подпунктом 12 пункта 8</w:t>
        </w:r>
      </w:hyperlink>
      <w:r>
        <w:t xml:space="preserve"> настоящего Положения.</w:t>
      </w:r>
    </w:p>
    <w:p w:rsidR="004B2C1B" w:rsidRDefault="004B2C1B" w:rsidP="004B2C1B">
      <w:pPr>
        <w:pStyle w:val="ConsPlusNormal"/>
        <w:ind w:firstLine="540"/>
        <w:jc w:val="both"/>
      </w:pPr>
      <w:r>
        <w:lastRenderedPageBreak/>
        <w:t>В случае если на момент обращения за предоставлением субсидии гражданин частично оплатил дополнительные расходы, необходимые для завершения строительства многоквартирного дома, субсидия предоставляется на остаток суммы дополнительных расходов, но не более 200000 рублей.</w:t>
      </w:r>
    </w:p>
    <w:p w:rsidR="004B2C1B" w:rsidRDefault="004B2C1B" w:rsidP="004B2C1B">
      <w:pPr>
        <w:pStyle w:val="ConsPlusNormal"/>
        <w:jc w:val="both"/>
      </w:pPr>
      <w:r>
        <w:t xml:space="preserve">(абзац введен </w:t>
      </w:r>
      <w:hyperlink r:id="rId29" w:history="1">
        <w:r>
          <w:rPr>
            <w:color w:val="0000FF"/>
          </w:rPr>
          <w:t>постановлением</w:t>
        </w:r>
      </w:hyperlink>
      <w:r>
        <w:t xml:space="preserve"> Правительства Новосибирской области от 11.05.2010 N 5-п)</w:t>
      </w:r>
    </w:p>
    <w:p w:rsidR="004B2C1B" w:rsidRDefault="004B2C1B" w:rsidP="004B2C1B">
      <w:pPr>
        <w:pStyle w:val="ConsPlusNormal"/>
        <w:ind w:firstLine="540"/>
        <w:jc w:val="both"/>
      </w:pPr>
      <w:r>
        <w:t>В случае, если стороной по договору об участии в строительстве многоквартирного дома являются одновременно несколько граждан, то субсидия предоставляется только одному из них по выбору граждан, заключивших договор.</w:t>
      </w:r>
    </w:p>
    <w:p w:rsidR="004B2C1B" w:rsidRDefault="004B2C1B" w:rsidP="004B2C1B">
      <w:pPr>
        <w:pStyle w:val="ConsPlusNormal"/>
        <w:jc w:val="both"/>
      </w:pPr>
      <w:r>
        <w:t xml:space="preserve">(абзац введен </w:t>
      </w:r>
      <w:hyperlink r:id="rId30" w:history="1">
        <w:r>
          <w:rPr>
            <w:color w:val="0000FF"/>
          </w:rPr>
          <w:t>постановлением</w:t>
        </w:r>
      </w:hyperlink>
      <w:r>
        <w:t xml:space="preserve"> Правительства Новосибирской области от 11.05.2010 N 5-п; в ред. </w:t>
      </w:r>
      <w:hyperlink r:id="rId31"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bookmarkStart w:id="2" w:name="Par89"/>
      <w:bookmarkEnd w:id="2"/>
      <w:r>
        <w:t>8. Для получения субсидии гражданином (заявителем) представляются в министерство следующие документы:</w:t>
      </w:r>
    </w:p>
    <w:p w:rsidR="004B2C1B" w:rsidRDefault="004B2C1B" w:rsidP="004B2C1B">
      <w:pPr>
        <w:pStyle w:val="ConsPlusNormal"/>
        <w:jc w:val="both"/>
      </w:pPr>
      <w:r>
        <w:t xml:space="preserve">(в ред. </w:t>
      </w:r>
      <w:hyperlink r:id="rId32"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 xml:space="preserve">1) </w:t>
      </w:r>
      <w:hyperlink w:anchor="Par163" w:history="1">
        <w:r>
          <w:rPr>
            <w:color w:val="0000FF"/>
          </w:rPr>
          <w:t>заявление</w:t>
        </w:r>
      </w:hyperlink>
      <w:r>
        <w:t xml:space="preserve"> гражданина по форме согласно приложению N 1 к настоящему Положению;</w:t>
      </w:r>
    </w:p>
    <w:p w:rsidR="004B2C1B" w:rsidRDefault="004B2C1B" w:rsidP="004B2C1B">
      <w:pPr>
        <w:pStyle w:val="ConsPlusNormal"/>
        <w:ind w:firstLine="540"/>
        <w:jc w:val="both"/>
      </w:pPr>
      <w:r>
        <w:t>2) копия паспорта заявителя, а также всех членов его семьи и (или) свидетельств о рождении членов семьи, не достигших 14-летнего возраста;</w:t>
      </w:r>
    </w:p>
    <w:p w:rsidR="004B2C1B" w:rsidRDefault="004B2C1B" w:rsidP="004B2C1B">
      <w:pPr>
        <w:pStyle w:val="ConsPlusNormal"/>
        <w:ind w:firstLine="540"/>
        <w:jc w:val="both"/>
      </w:pPr>
      <w:r>
        <w:t xml:space="preserve">3) исключен. - </w:t>
      </w:r>
      <w:hyperlink r:id="rId33" w:history="1">
        <w:r>
          <w:rPr>
            <w:color w:val="0000FF"/>
          </w:rPr>
          <w:t>Постановление</w:t>
        </w:r>
      </w:hyperlink>
      <w:r>
        <w:t xml:space="preserve"> Правительства Новосибирской области от 21.06.2010 N 44-п;</w:t>
      </w:r>
    </w:p>
    <w:p w:rsidR="004B2C1B" w:rsidRDefault="004B2C1B" w:rsidP="004B2C1B">
      <w:pPr>
        <w:pStyle w:val="ConsPlusNormal"/>
        <w:ind w:firstLine="540"/>
        <w:jc w:val="both"/>
      </w:pPr>
      <w:r>
        <w:t>4) акт обследования жилищных условий гражданина и совместно проживающих членов его семьи, составленный органом местного самоуправления, товариществом собственников жилья, жилищным кооперативом, иным специализированным потребительским кооперативом, управляющей организацией или наймодателем специализированного жилого помещения по месту жительства гражданина и членов его семьи, либо справка органа местного самоуправления по месту жительства гражданина и членов его семьи о дате постановки на учет для улучшения жилищных условий (в случае постановки на учет);</w:t>
      </w:r>
    </w:p>
    <w:p w:rsidR="004B2C1B" w:rsidRDefault="004B2C1B" w:rsidP="004B2C1B">
      <w:pPr>
        <w:pStyle w:val="ConsPlusNormal"/>
        <w:jc w:val="both"/>
      </w:pPr>
      <w:r>
        <w:t xml:space="preserve">(в ред. постановлений Правительства Новосибирской области от 12.07.2010 </w:t>
      </w:r>
      <w:hyperlink r:id="rId34" w:history="1">
        <w:r>
          <w:rPr>
            <w:color w:val="0000FF"/>
          </w:rPr>
          <w:t>N 61-п</w:t>
        </w:r>
      </w:hyperlink>
      <w:r>
        <w:t xml:space="preserve">, от 22.11.2011 </w:t>
      </w:r>
      <w:hyperlink r:id="rId35" w:history="1">
        <w:r>
          <w:rPr>
            <w:color w:val="0000FF"/>
          </w:rPr>
          <w:t>N 509-п</w:t>
        </w:r>
      </w:hyperlink>
      <w:r>
        <w:t>)</w:t>
      </w:r>
    </w:p>
    <w:p w:rsidR="004B2C1B" w:rsidRDefault="004B2C1B" w:rsidP="004B2C1B">
      <w:pPr>
        <w:pStyle w:val="ConsPlusNormal"/>
        <w:ind w:firstLine="540"/>
        <w:jc w:val="both"/>
      </w:pPr>
      <w:r>
        <w:t>5) информация на всех членов семьи о зарегистрированных правах на недвижимое имущество и сделках с ним либо об отсутствии регистрации таких прав, выданная территориальным органом федерального органа исполнительной власти, осуществляющего функции в сфере государственной регистрации прав на недвижимое имущество и сделок с ним;</w:t>
      </w:r>
    </w:p>
    <w:p w:rsidR="004B2C1B" w:rsidRDefault="004B2C1B" w:rsidP="004B2C1B">
      <w:pPr>
        <w:pStyle w:val="ConsPlusNormal"/>
        <w:ind w:firstLine="540"/>
        <w:jc w:val="both"/>
      </w:pPr>
      <w:r>
        <w:t>6) справки на всех членов семьи от ФГУП "Ростехинвентаризация" об отсутствии (наличии) недвижимости, зарегистрированной до 01.01.99;</w:t>
      </w:r>
    </w:p>
    <w:p w:rsidR="004B2C1B" w:rsidRDefault="004B2C1B" w:rsidP="004B2C1B">
      <w:pPr>
        <w:pStyle w:val="ConsPlusNormal"/>
        <w:ind w:firstLine="540"/>
        <w:jc w:val="both"/>
      </w:pPr>
      <w:r>
        <w:t>7) копия договора об участии в строительстве многоквартирного дома, заключенного гражданином;</w:t>
      </w:r>
    </w:p>
    <w:p w:rsidR="004B2C1B" w:rsidRDefault="004B2C1B" w:rsidP="004B2C1B">
      <w:pPr>
        <w:pStyle w:val="ConsPlusNormal"/>
        <w:ind w:firstLine="540"/>
        <w:jc w:val="both"/>
      </w:pPr>
      <w:r>
        <w:t>8) документы, подтверждающие исполнение гражданином в полном объеме обязанности по уплате цены договора (приходный кассовый ордер, платежное поручение или решение суда);</w:t>
      </w:r>
    </w:p>
    <w:p w:rsidR="004B2C1B" w:rsidRDefault="004B2C1B" w:rsidP="004B2C1B">
      <w:pPr>
        <w:pStyle w:val="ConsPlusNormal"/>
        <w:jc w:val="both"/>
      </w:pPr>
      <w:r>
        <w:t xml:space="preserve">(в ред. </w:t>
      </w:r>
      <w:hyperlink r:id="rId36" w:history="1">
        <w:r>
          <w:rPr>
            <w:color w:val="0000FF"/>
          </w:rPr>
          <w:t>постановления</w:t>
        </w:r>
      </w:hyperlink>
      <w:r>
        <w:t xml:space="preserve"> Правительства Новосибирской области от 22.11.2011 N 509-п)</w:t>
      </w:r>
    </w:p>
    <w:p w:rsidR="004B2C1B" w:rsidRDefault="004B2C1B" w:rsidP="004B2C1B">
      <w:pPr>
        <w:pStyle w:val="ConsPlusNormal"/>
        <w:ind w:firstLine="540"/>
        <w:jc w:val="both"/>
      </w:pPr>
      <w:r>
        <w:t xml:space="preserve">9) исключен. - </w:t>
      </w:r>
      <w:hyperlink r:id="rId37" w:history="1">
        <w:r>
          <w:rPr>
            <w:color w:val="0000FF"/>
          </w:rPr>
          <w:t>Постановление</w:t>
        </w:r>
      </w:hyperlink>
      <w:r>
        <w:t xml:space="preserve"> Правительства Новосибирской области от 22.11.2011 N 509-п;</w:t>
      </w:r>
    </w:p>
    <w:p w:rsidR="004B2C1B" w:rsidRDefault="004B2C1B" w:rsidP="004B2C1B">
      <w:pPr>
        <w:pStyle w:val="ConsPlusNormal"/>
        <w:ind w:firstLine="540"/>
        <w:jc w:val="both"/>
      </w:pPr>
      <w:r>
        <w:t>10) документы, подтверждающие членство гражданина в ТСЖ или ЖСК, созданном в целях завершения строительства многоквартирного дома:</w:t>
      </w:r>
    </w:p>
    <w:p w:rsidR="004B2C1B" w:rsidRDefault="004B2C1B" w:rsidP="004B2C1B">
      <w:pPr>
        <w:pStyle w:val="ConsPlusNormal"/>
        <w:ind w:firstLine="540"/>
        <w:jc w:val="both"/>
      </w:pPr>
      <w:r>
        <w:t>а) для членов ТСЖ - копия заявления о вступлении в ТСЖ с отметкой ТСЖ о принятии данного заявления;</w:t>
      </w:r>
    </w:p>
    <w:p w:rsidR="004B2C1B" w:rsidRDefault="004B2C1B" w:rsidP="004B2C1B">
      <w:pPr>
        <w:pStyle w:val="ConsPlusNormal"/>
        <w:ind w:firstLine="540"/>
        <w:jc w:val="both"/>
      </w:pPr>
      <w:r>
        <w:t>б) для членов ЖСК - копия решения общего собрания членов ЖСК об утверждении заявления гражданина о приеме в члены ЖСК и копия документа об уплате им вступительного взноса;</w:t>
      </w:r>
    </w:p>
    <w:p w:rsidR="004B2C1B" w:rsidRDefault="004B2C1B" w:rsidP="004B2C1B">
      <w:pPr>
        <w:pStyle w:val="ConsPlusNormal"/>
        <w:ind w:firstLine="540"/>
        <w:jc w:val="both"/>
      </w:pPr>
      <w:r>
        <w:t>11) копия разрешения на строительство многоквартирного дома;</w:t>
      </w:r>
    </w:p>
    <w:p w:rsidR="004B2C1B" w:rsidRDefault="004B2C1B" w:rsidP="004B2C1B">
      <w:pPr>
        <w:pStyle w:val="ConsPlusNormal"/>
        <w:ind w:firstLine="540"/>
        <w:jc w:val="both"/>
      </w:pPr>
      <w:bookmarkStart w:id="3" w:name="Par111"/>
      <w:bookmarkEnd w:id="3"/>
      <w:r>
        <w:t>12) документ, выданный ТСЖ или ЖСК, подтверждающий размер доли гражданина в дополнительных расходах, необходимых для завершения строительства многоквартирного дома;</w:t>
      </w:r>
    </w:p>
    <w:p w:rsidR="004B2C1B" w:rsidRDefault="004B2C1B" w:rsidP="004B2C1B">
      <w:pPr>
        <w:pStyle w:val="ConsPlusNormal"/>
        <w:ind w:firstLine="540"/>
        <w:jc w:val="both"/>
      </w:pPr>
      <w:r>
        <w:t>13) информация о банковских реквизитах счета гражданина в кредитной организации для зачисления субсидий.</w:t>
      </w:r>
    </w:p>
    <w:p w:rsidR="004B2C1B" w:rsidRDefault="004B2C1B" w:rsidP="004B2C1B">
      <w:pPr>
        <w:pStyle w:val="ConsPlusNormal"/>
        <w:ind w:firstLine="540"/>
        <w:jc w:val="both"/>
      </w:pPr>
      <w:r>
        <w:t xml:space="preserve">9. По результатам рассмотрения документов и проверки предоставленных гражданином сведений министерство устанавливает наличие либо отсутствие у гражданина права на предоставление субсидий. При наличии права на предоставление субсидий министерство вносит данные заявителя в </w:t>
      </w:r>
      <w:hyperlink w:anchor="Par223" w:history="1">
        <w:r>
          <w:rPr>
            <w:color w:val="0000FF"/>
          </w:rPr>
          <w:t>реестр</w:t>
        </w:r>
      </w:hyperlink>
      <w:r>
        <w:t xml:space="preserve"> граждан на предоставление субсидий на оплату дополнительных расходов, необходимых для завершения строительства многоквартирного дома (далее - Реестр), по форме согласно приложению N 2 к настоящему Положению.</w:t>
      </w:r>
    </w:p>
    <w:p w:rsidR="004B2C1B" w:rsidRDefault="004B2C1B" w:rsidP="004B2C1B">
      <w:pPr>
        <w:pStyle w:val="ConsPlusNormal"/>
        <w:jc w:val="both"/>
      </w:pPr>
      <w:r>
        <w:t xml:space="preserve">(в ред. </w:t>
      </w:r>
      <w:hyperlink r:id="rId38"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 xml:space="preserve">В случае отсутствия у гражданина права на предоставление субсидий министерство готовит и направляет почтой </w:t>
      </w:r>
      <w:hyperlink w:anchor="Par274" w:history="1">
        <w:r>
          <w:rPr>
            <w:color w:val="0000FF"/>
          </w:rPr>
          <w:t>уведомление</w:t>
        </w:r>
      </w:hyperlink>
      <w:r>
        <w:t xml:space="preserve"> об отказе в ее предоставлении по форме согласно приложению N 3 к настоящему Положению.</w:t>
      </w:r>
    </w:p>
    <w:p w:rsidR="004B2C1B" w:rsidRDefault="004B2C1B" w:rsidP="004B2C1B">
      <w:pPr>
        <w:pStyle w:val="ConsPlusNormal"/>
        <w:jc w:val="both"/>
      </w:pPr>
      <w:r>
        <w:t xml:space="preserve">(в ред. </w:t>
      </w:r>
      <w:hyperlink r:id="rId39"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10. Основания для отказа в предоставлении субсидий:</w:t>
      </w:r>
    </w:p>
    <w:p w:rsidR="004B2C1B" w:rsidRDefault="004B2C1B" w:rsidP="004B2C1B">
      <w:pPr>
        <w:pStyle w:val="ConsPlusNormal"/>
        <w:ind w:firstLine="540"/>
        <w:jc w:val="both"/>
      </w:pPr>
      <w:r>
        <w:t xml:space="preserve">1) представление не в полном объеме документов, указанных в </w:t>
      </w:r>
      <w:hyperlink w:anchor="Par89" w:history="1">
        <w:r>
          <w:rPr>
            <w:color w:val="0000FF"/>
          </w:rPr>
          <w:t>пункте 8</w:t>
        </w:r>
      </w:hyperlink>
      <w:r>
        <w:t xml:space="preserve"> настоящего Положения;</w:t>
      </w:r>
    </w:p>
    <w:p w:rsidR="004B2C1B" w:rsidRDefault="004B2C1B" w:rsidP="004B2C1B">
      <w:pPr>
        <w:pStyle w:val="ConsPlusNormal"/>
        <w:ind w:firstLine="540"/>
        <w:jc w:val="both"/>
      </w:pPr>
      <w:r>
        <w:t xml:space="preserve">2) несоблюдение условий предоставления субсидий, указанных в </w:t>
      </w:r>
      <w:hyperlink w:anchor="Par69" w:history="1">
        <w:r>
          <w:rPr>
            <w:color w:val="0000FF"/>
          </w:rPr>
          <w:t>пункте 6</w:t>
        </w:r>
      </w:hyperlink>
      <w:r>
        <w:t xml:space="preserve"> настоящего Положения;</w:t>
      </w:r>
    </w:p>
    <w:p w:rsidR="004B2C1B" w:rsidRDefault="004B2C1B" w:rsidP="004B2C1B">
      <w:pPr>
        <w:pStyle w:val="ConsPlusNormal"/>
        <w:ind w:firstLine="540"/>
        <w:jc w:val="both"/>
      </w:pPr>
      <w:r>
        <w:lastRenderedPageBreak/>
        <w:t>3) недостоверность сведений, содержащихся в представленных документах, выявленная при проведении проверки министерством;</w:t>
      </w:r>
    </w:p>
    <w:p w:rsidR="004B2C1B" w:rsidRDefault="004B2C1B" w:rsidP="004B2C1B">
      <w:pPr>
        <w:pStyle w:val="ConsPlusNormal"/>
        <w:jc w:val="both"/>
      </w:pPr>
      <w:r>
        <w:t xml:space="preserve">(в ред. </w:t>
      </w:r>
      <w:hyperlink r:id="rId40"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4) на момент обращения заявителем в полном объеме оплачены дополнительные расходы, необходимые для завершения строительства многоквартирного дома.</w:t>
      </w:r>
    </w:p>
    <w:p w:rsidR="004B2C1B" w:rsidRDefault="004B2C1B" w:rsidP="004B2C1B">
      <w:pPr>
        <w:pStyle w:val="ConsPlusNormal"/>
        <w:jc w:val="both"/>
      </w:pPr>
      <w:r>
        <w:t xml:space="preserve">(пп. 4 введен </w:t>
      </w:r>
      <w:hyperlink r:id="rId41" w:history="1">
        <w:r>
          <w:rPr>
            <w:color w:val="0000FF"/>
          </w:rPr>
          <w:t>постановлением</w:t>
        </w:r>
      </w:hyperlink>
      <w:r>
        <w:t xml:space="preserve"> Правительства Новосибирской области от 11.05.2010 N 5-п)</w:t>
      </w:r>
    </w:p>
    <w:p w:rsidR="004B2C1B" w:rsidRDefault="004B2C1B" w:rsidP="004B2C1B">
      <w:pPr>
        <w:pStyle w:val="ConsPlusNormal"/>
        <w:ind w:firstLine="540"/>
        <w:jc w:val="both"/>
      </w:pPr>
      <w:r>
        <w:t>11. Заявитель, получивший отказ в предоставлении субсидий, имеет право на повторное обращение за ее получением в случае устранения причин или изменения обстоятельств, вследствие которых ему было отказано.</w:t>
      </w:r>
    </w:p>
    <w:p w:rsidR="004B2C1B" w:rsidRDefault="004B2C1B" w:rsidP="004B2C1B">
      <w:pPr>
        <w:pStyle w:val="ConsPlusNormal"/>
        <w:ind w:firstLine="540"/>
        <w:jc w:val="both"/>
      </w:pPr>
      <w:r>
        <w:t>12. Министерство ежемесячно, не позднее 30 числа, формирует Реестр и направляет его Губернатору Новосибирской области для утверждения.</w:t>
      </w:r>
    </w:p>
    <w:p w:rsidR="004B2C1B" w:rsidRDefault="004B2C1B" w:rsidP="004B2C1B">
      <w:pPr>
        <w:pStyle w:val="ConsPlusNormal"/>
        <w:jc w:val="both"/>
      </w:pPr>
      <w:r>
        <w:t xml:space="preserve">(в ред. </w:t>
      </w:r>
      <w:hyperlink r:id="rId42"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 xml:space="preserve">13. После утверждения Губернатором Новосибирской области Реестра министерство информирует гражданина о принятом решении в течение семи дней с момента принятия решения в виде письменного </w:t>
      </w:r>
      <w:hyperlink w:anchor="Par305" w:history="1">
        <w:r>
          <w:rPr>
            <w:color w:val="0000FF"/>
          </w:rPr>
          <w:t>уведомления</w:t>
        </w:r>
      </w:hyperlink>
      <w:r>
        <w:t xml:space="preserve"> по форме согласно приложению N 4 к настоящему Положению (далее - уведомление).</w:t>
      </w:r>
    </w:p>
    <w:p w:rsidR="004B2C1B" w:rsidRDefault="004B2C1B" w:rsidP="004B2C1B">
      <w:pPr>
        <w:pStyle w:val="ConsPlusNormal"/>
        <w:jc w:val="both"/>
      </w:pPr>
      <w:r>
        <w:t xml:space="preserve">(в ред. </w:t>
      </w:r>
      <w:hyperlink r:id="rId43"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14. Министерство ежемесячно формирует и представляет в министерство финансов и налоговой политики Новосибирской области за 10 дней до начала месяца сводную заявку на финансирование расходов, связанных с предоставлением субсидий в последующем месяце.</w:t>
      </w:r>
    </w:p>
    <w:p w:rsidR="004B2C1B" w:rsidRDefault="004B2C1B" w:rsidP="004B2C1B">
      <w:pPr>
        <w:pStyle w:val="ConsPlusNormal"/>
        <w:jc w:val="both"/>
      </w:pPr>
      <w:r>
        <w:t xml:space="preserve">(в ред. </w:t>
      </w:r>
      <w:hyperlink r:id="rId44"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15. Гражданин в течение месяца со дня перечисления на его счет в кредитной организации субсидии обязан передать поступившие денежные средства застройщику многоквартирного дома и представить в министерство копию платежного документа, подтверждающего передачу денежных средств застройщику.</w:t>
      </w:r>
    </w:p>
    <w:p w:rsidR="004B2C1B" w:rsidRDefault="004B2C1B" w:rsidP="004B2C1B">
      <w:pPr>
        <w:pStyle w:val="ConsPlusNormal"/>
        <w:jc w:val="both"/>
      </w:pPr>
      <w:r>
        <w:t xml:space="preserve">(в ред. </w:t>
      </w:r>
      <w:hyperlink r:id="rId45"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r>
        <w:t>16. Контроль за целевым использованием денежных средств на финансирование расходов, связанных с предоставлением субсидий, и обеспечение возврата необоснованно полученных субсидий, а также субсидий, не израсходованных по целевому назначению, осуществляет министерство в соответствии с действующим законодательством.</w:t>
      </w:r>
    </w:p>
    <w:p w:rsidR="004B2C1B" w:rsidRDefault="004B2C1B" w:rsidP="004B2C1B">
      <w:pPr>
        <w:pStyle w:val="ConsPlusNormal"/>
        <w:jc w:val="both"/>
      </w:pPr>
      <w:r>
        <w:t xml:space="preserve">(в ред. </w:t>
      </w:r>
      <w:hyperlink r:id="rId46" w:history="1">
        <w:r>
          <w:rPr>
            <w:color w:val="0000FF"/>
          </w:rPr>
          <w:t>постановления</w:t>
        </w:r>
      </w:hyperlink>
      <w:r>
        <w:t xml:space="preserve"> Правительства Новосибирской области от 12.07.2010 N 61-п)</w:t>
      </w: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jc w:val="right"/>
        <w:outlineLvl w:val="1"/>
      </w:pPr>
      <w:r>
        <w:t>Приложение N 1</w:t>
      </w:r>
    </w:p>
    <w:p w:rsidR="004B2C1B" w:rsidRDefault="004B2C1B" w:rsidP="004B2C1B">
      <w:pPr>
        <w:pStyle w:val="ConsPlusNormal"/>
        <w:jc w:val="right"/>
      </w:pPr>
      <w:r>
        <w:t>к Положению</w:t>
      </w:r>
    </w:p>
    <w:p w:rsidR="004B2C1B" w:rsidRDefault="004B2C1B" w:rsidP="004B2C1B">
      <w:pPr>
        <w:pStyle w:val="ConsPlusNormal"/>
        <w:jc w:val="right"/>
      </w:pPr>
      <w:r>
        <w:t>об условиях и порядке</w:t>
      </w:r>
    </w:p>
    <w:p w:rsidR="004B2C1B" w:rsidRDefault="004B2C1B" w:rsidP="004B2C1B">
      <w:pPr>
        <w:pStyle w:val="ConsPlusNormal"/>
        <w:jc w:val="right"/>
      </w:pPr>
      <w:r>
        <w:t>предоставления гражданам, пострадавшим</w:t>
      </w:r>
    </w:p>
    <w:p w:rsidR="004B2C1B" w:rsidRDefault="004B2C1B" w:rsidP="004B2C1B">
      <w:pPr>
        <w:pStyle w:val="ConsPlusNormal"/>
        <w:jc w:val="right"/>
      </w:pPr>
      <w:r>
        <w:t>от действий недобросовестных застройщиков,</w:t>
      </w:r>
    </w:p>
    <w:p w:rsidR="004B2C1B" w:rsidRDefault="004B2C1B" w:rsidP="004B2C1B">
      <w:pPr>
        <w:pStyle w:val="ConsPlusNormal"/>
        <w:jc w:val="right"/>
      </w:pPr>
      <w:r>
        <w:t>субсидий на оплату дополнительных расходов,</w:t>
      </w:r>
    </w:p>
    <w:p w:rsidR="004B2C1B" w:rsidRDefault="004B2C1B" w:rsidP="004B2C1B">
      <w:pPr>
        <w:pStyle w:val="ConsPlusNormal"/>
        <w:jc w:val="right"/>
      </w:pPr>
      <w:r>
        <w:t>необходимых для завершения строительства</w:t>
      </w:r>
    </w:p>
    <w:p w:rsidR="004B2C1B" w:rsidRDefault="004B2C1B" w:rsidP="004B2C1B">
      <w:pPr>
        <w:pStyle w:val="ConsPlusNormal"/>
        <w:jc w:val="right"/>
      </w:pPr>
      <w:r>
        <w:t>многоквартирных домов</w:t>
      </w:r>
    </w:p>
    <w:p w:rsidR="004B2C1B" w:rsidRDefault="004B2C1B" w:rsidP="004B2C1B">
      <w:pPr>
        <w:pStyle w:val="ConsPlusNormal"/>
        <w:jc w:val="center"/>
      </w:pPr>
    </w:p>
    <w:p w:rsidR="004B2C1B" w:rsidRDefault="004B2C1B" w:rsidP="004B2C1B">
      <w:pPr>
        <w:pStyle w:val="ConsPlusNormal"/>
        <w:jc w:val="center"/>
      </w:pPr>
      <w:r>
        <w:t xml:space="preserve">(в ред. </w:t>
      </w:r>
      <w:hyperlink r:id="rId47" w:history="1">
        <w:r>
          <w:rPr>
            <w:color w:val="0000FF"/>
          </w:rPr>
          <w:t>постановления</w:t>
        </w:r>
      </w:hyperlink>
      <w:r>
        <w:t xml:space="preserve"> Правительства Новосибирской области</w:t>
      </w:r>
    </w:p>
    <w:p w:rsidR="004B2C1B" w:rsidRDefault="004B2C1B" w:rsidP="004B2C1B">
      <w:pPr>
        <w:pStyle w:val="ConsPlusNormal"/>
        <w:jc w:val="center"/>
      </w:pPr>
      <w:r>
        <w:t>от 22.11.2011 N 509-п)</w:t>
      </w:r>
    </w:p>
    <w:p w:rsidR="004B2C1B" w:rsidRDefault="004B2C1B" w:rsidP="004B2C1B">
      <w:pPr>
        <w:pStyle w:val="ConsPlusNormal"/>
        <w:ind w:firstLine="540"/>
        <w:jc w:val="both"/>
      </w:pPr>
    </w:p>
    <w:p w:rsidR="004B2C1B" w:rsidRDefault="004B2C1B" w:rsidP="004B2C1B">
      <w:pPr>
        <w:pStyle w:val="ConsPlusNonformat"/>
        <w:rPr>
          <w:sz w:val="18"/>
          <w:szCs w:val="18"/>
        </w:rPr>
      </w:pPr>
      <w:r>
        <w:rPr>
          <w:sz w:val="18"/>
          <w:szCs w:val="18"/>
        </w:rPr>
        <w:t xml:space="preserve">                                          Губернатору Новосибирской области</w:t>
      </w:r>
    </w:p>
    <w:p w:rsidR="004B2C1B" w:rsidRDefault="004B2C1B" w:rsidP="004B2C1B">
      <w:pPr>
        <w:pStyle w:val="ConsPlusNonformat"/>
        <w:rPr>
          <w:sz w:val="18"/>
          <w:szCs w:val="18"/>
        </w:rPr>
      </w:pPr>
    </w:p>
    <w:p w:rsidR="004B2C1B" w:rsidRDefault="004B2C1B" w:rsidP="004B2C1B">
      <w:pPr>
        <w:pStyle w:val="ConsPlusNonformat"/>
        <w:rPr>
          <w:sz w:val="18"/>
          <w:szCs w:val="18"/>
        </w:rPr>
      </w:pPr>
      <w:bookmarkStart w:id="4" w:name="Par163"/>
      <w:bookmarkEnd w:id="4"/>
      <w:r>
        <w:rPr>
          <w:sz w:val="18"/>
          <w:szCs w:val="18"/>
        </w:rPr>
        <w:t xml:space="preserve">                                 ЗАЯВЛЕНИЕ</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 xml:space="preserve">    Я, ___________________________________________________________________,</w:t>
      </w:r>
    </w:p>
    <w:p w:rsidR="004B2C1B" w:rsidRDefault="004B2C1B" w:rsidP="004B2C1B">
      <w:pPr>
        <w:pStyle w:val="ConsPlusNonformat"/>
        <w:rPr>
          <w:sz w:val="18"/>
          <w:szCs w:val="18"/>
        </w:rPr>
      </w:pPr>
      <w:r>
        <w:rPr>
          <w:sz w:val="18"/>
          <w:szCs w:val="18"/>
        </w:rPr>
        <w:t xml:space="preserve">                             (фамилия, имя, отчество)</w:t>
      </w:r>
    </w:p>
    <w:p w:rsidR="004B2C1B" w:rsidRDefault="004B2C1B" w:rsidP="004B2C1B">
      <w:pPr>
        <w:pStyle w:val="ConsPlusNonformat"/>
        <w:rPr>
          <w:sz w:val="18"/>
          <w:szCs w:val="18"/>
        </w:rPr>
      </w:pPr>
      <w:r>
        <w:rPr>
          <w:sz w:val="18"/>
          <w:szCs w:val="18"/>
        </w:rPr>
        <w:t>прошу   предоставить   мне  субсидию  на  оплату  дополнительных  расходов,</w:t>
      </w:r>
    </w:p>
    <w:p w:rsidR="004B2C1B" w:rsidRDefault="004B2C1B" w:rsidP="004B2C1B">
      <w:pPr>
        <w:pStyle w:val="ConsPlusNonformat"/>
        <w:rPr>
          <w:sz w:val="18"/>
          <w:szCs w:val="18"/>
        </w:rPr>
      </w:pPr>
      <w:r>
        <w:rPr>
          <w:sz w:val="18"/>
          <w:szCs w:val="18"/>
        </w:rPr>
        <w:t>необходимых для  завершения  строительства многоквартирного дома, в размере</w:t>
      </w:r>
    </w:p>
    <w:p w:rsidR="004B2C1B" w:rsidRDefault="004B2C1B" w:rsidP="004B2C1B">
      <w:pPr>
        <w:pStyle w:val="ConsPlusNonformat"/>
        <w:rPr>
          <w:sz w:val="18"/>
          <w:szCs w:val="18"/>
        </w:rPr>
      </w:pPr>
      <w:r>
        <w:rPr>
          <w:sz w:val="18"/>
          <w:szCs w:val="18"/>
        </w:rPr>
        <w:t>____________________________________ рублей в соответствии с постановлением</w:t>
      </w:r>
    </w:p>
    <w:p w:rsidR="004B2C1B" w:rsidRDefault="004B2C1B" w:rsidP="004B2C1B">
      <w:pPr>
        <w:pStyle w:val="ConsPlusNonformat"/>
        <w:rPr>
          <w:sz w:val="18"/>
          <w:szCs w:val="18"/>
        </w:rPr>
      </w:pPr>
      <w:r>
        <w:rPr>
          <w:sz w:val="18"/>
          <w:szCs w:val="18"/>
        </w:rPr>
        <w:t>администрации Новосибирской области от _______________ N _______.</w:t>
      </w:r>
    </w:p>
    <w:p w:rsidR="004B2C1B" w:rsidRDefault="004B2C1B" w:rsidP="004B2C1B">
      <w:pPr>
        <w:pStyle w:val="ConsPlusNonformat"/>
        <w:rPr>
          <w:sz w:val="18"/>
          <w:szCs w:val="18"/>
        </w:rPr>
      </w:pPr>
      <w:r>
        <w:rPr>
          <w:sz w:val="18"/>
          <w:szCs w:val="18"/>
        </w:rPr>
        <w:t>Персональные данные:</w:t>
      </w:r>
    </w:p>
    <w:p w:rsidR="004B2C1B" w:rsidRDefault="004B2C1B" w:rsidP="004B2C1B">
      <w:pPr>
        <w:pStyle w:val="ConsPlusNonformat"/>
        <w:rPr>
          <w:sz w:val="18"/>
          <w:szCs w:val="18"/>
        </w:rPr>
      </w:pPr>
      <w:r>
        <w:rPr>
          <w:sz w:val="18"/>
          <w:szCs w:val="18"/>
        </w:rPr>
        <w:t>Паспорт гражданина Российской Федерации (номер) ___________________________</w:t>
      </w:r>
    </w:p>
    <w:p w:rsidR="004B2C1B" w:rsidRDefault="004B2C1B" w:rsidP="004B2C1B">
      <w:pPr>
        <w:pStyle w:val="ConsPlusNonformat"/>
        <w:rPr>
          <w:sz w:val="18"/>
          <w:szCs w:val="18"/>
        </w:rPr>
      </w:pPr>
      <w:r>
        <w:rPr>
          <w:sz w:val="18"/>
          <w:szCs w:val="18"/>
        </w:rPr>
        <w:t>Орган, выдавший ___________________________________________________________</w:t>
      </w:r>
    </w:p>
    <w:p w:rsidR="004B2C1B" w:rsidRDefault="004B2C1B" w:rsidP="004B2C1B">
      <w:pPr>
        <w:pStyle w:val="ConsPlusNonformat"/>
        <w:rPr>
          <w:sz w:val="18"/>
          <w:szCs w:val="18"/>
        </w:rPr>
      </w:pPr>
      <w:r>
        <w:rPr>
          <w:sz w:val="18"/>
          <w:szCs w:val="18"/>
        </w:rPr>
        <w:t>Дата выдачи __________________</w:t>
      </w:r>
    </w:p>
    <w:p w:rsidR="004B2C1B" w:rsidRDefault="004B2C1B" w:rsidP="004B2C1B">
      <w:pPr>
        <w:pStyle w:val="ConsPlusNonformat"/>
        <w:rPr>
          <w:sz w:val="18"/>
          <w:szCs w:val="18"/>
        </w:rPr>
      </w:pPr>
      <w:r>
        <w:rPr>
          <w:sz w:val="18"/>
          <w:szCs w:val="18"/>
        </w:rPr>
        <w:t>Место жительства (регистрация) ____________________________________________</w:t>
      </w:r>
    </w:p>
    <w:p w:rsidR="004B2C1B" w:rsidRDefault="004B2C1B" w:rsidP="004B2C1B">
      <w:pPr>
        <w:pStyle w:val="ConsPlusNonformat"/>
        <w:rPr>
          <w:sz w:val="18"/>
          <w:szCs w:val="18"/>
        </w:rPr>
      </w:pPr>
      <w:r>
        <w:rPr>
          <w:sz w:val="18"/>
          <w:szCs w:val="18"/>
        </w:rPr>
        <w:t>Место фактического проживания _____________________________________________</w:t>
      </w:r>
    </w:p>
    <w:p w:rsidR="004B2C1B" w:rsidRDefault="004B2C1B" w:rsidP="004B2C1B">
      <w:pPr>
        <w:pStyle w:val="ConsPlusNonformat"/>
        <w:rPr>
          <w:sz w:val="18"/>
          <w:szCs w:val="18"/>
        </w:rPr>
      </w:pPr>
      <w:r>
        <w:rPr>
          <w:sz w:val="18"/>
          <w:szCs w:val="18"/>
        </w:rPr>
        <w:lastRenderedPageBreak/>
        <w:t>Дата рождения _____________________________________________________________</w:t>
      </w:r>
    </w:p>
    <w:p w:rsidR="004B2C1B" w:rsidRDefault="004B2C1B" w:rsidP="004B2C1B">
      <w:pPr>
        <w:pStyle w:val="ConsPlusNonformat"/>
        <w:rPr>
          <w:sz w:val="18"/>
          <w:szCs w:val="18"/>
        </w:rPr>
      </w:pPr>
      <w:r>
        <w:rPr>
          <w:sz w:val="18"/>
          <w:szCs w:val="18"/>
        </w:rPr>
        <w:t>Место работы, должность ___________________________________________________</w:t>
      </w:r>
    </w:p>
    <w:p w:rsidR="004B2C1B" w:rsidRDefault="004B2C1B" w:rsidP="004B2C1B">
      <w:pPr>
        <w:pStyle w:val="ConsPlusNonformat"/>
        <w:rPr>
          <w:sz w:val="18"/>
          <w:szCs w:val="18"/>
        </w:rPr>
      </w:pPr>
      <w:r>
        <w:rPr>
          <w:sz w:val="18"/>
          <w:szCs w:val="18"/>
        </w:rPr>
        <w:t>Телефоны для связи ________________________________________________________</w:t>
      </w:r>
    </w:p>
    <w:p w:rsidR="004B2C1B" w:rsidRDefault="004B2C1B" w:rsidP="004B2C1B">
      <w:pPr>
        <w:pStyle w:val="ConsPlusNormal"/>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440"/>
        <w:gridCol w:w="1680"/>
        <w:gridCol w:w="3120"/>
      </w:tblGrid>
      <w:tr w:rsidR="004B2C1B">
        <w:tblPrEx>
          <w:tblCellMar>
            <w:top w:w="0" w:type="dxa"/>
            <w:bottom w:w="0" w:type="dxa"/>
          </w:tblCellMar>
        </w:tblPrEx>
        <w:trPr>
          <w:trHeight w:val="360"/>
          <w:tblCellSpacing w:w="5" w:type="nil"/>
        </w:trPr>
        <w:tc>
          <w:tcPr>
            <w:tcW w:w="4440" w:type="dxa"/>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sz w:val="18"/>
                <w:szCs w:val="18"/>
              </w:rPr>
            </w:pPr>
            <w:r>
              <w:rPr>
                <w:rFonts w:ascii="Courier New" w:hAnsi="Courier New" w:cs="Courier New"/>
                <w:sz w:val="18"/>
                <w:szCs w:val="18"/>
              </w:rPr>
              <w:t xml:space="preserve">        Ф.И.О. членов семьи        </w:t>
            </w:r>
          </w:p>
        </w:tc>
        <w:tc>
          <w:tcPr>
            <w:tcW w:w="1680" w:type="dxa"/>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sz w:val="18"/>
                <w:szCs w:val="18"/>
              </w:rPr>
            </w:pPr>
            <w:r>
              <w:rPr>
                <w:rFonts w:ascii="Courier New" w:hAnsi="Courier New" w:cs="Courier New"/>
                <w:sz w:val="18"/>
                <w:szCs w:val="18"/>
              </w:rPr>
              <w:t xml:space="preserve">    Дата    </w:t>
            </w:r>
            <w:r>
              <w:rPr>
                <w:rFonts w:ascii="Courier New" w:hAnsi="Courier New" w:cs="Courier New"/>
                <w:sz w:val="18"/>
                <w:szCs w:val="18"/>
              </w:rPr>
              <w:br/>
              <w:t xml:space="preserve">  рождения  </w:t>
            </w:r>
          </w:p>
        </w:tc>
        <w:tc>
          <w:tcPr>
            <w:tcW w:w="3120" w:type="dxa"/>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sz w:val="18"/>
                <w:szCs w:val="18"/>
              </w:rPr>
            </w:pPr>
            <w:r>
              <w:rPr>
                <w:rFonts w:ascii="Courier New" w:hAnsi="Courier New" w:cs="Courier New"/>
                <w:sz w:val="18"/>
                <w:szCs w:val="18"/>
              </w:rPr>
              <w:t xml:space="preserve">    Степень родства     </w:t>
            </w:r>
          </w:p>
        </w:tc>
      </w:tr>
      <w:tr w:rsidR="004B2C1B">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r>
      <w:tr w:rsidR="004B2C1B">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r>
      <w:tr w:rsidR="004B2C1B">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r>
    </w:tbl>
    <w:p w:rsidR="004B2C1B" w:rsidRDefault="004B2C1B" w:rsidP="004B2C1B">
      <w:pPr>
        <w:pStyle w:val="ConsPlusNormal"/>
        <w:ind w:firstLine="540"/>
        <w:jc w:val="both"/>
        <w:rPr>
          <w:sz w:val="18"/>
          <w:szCs w:val="18"/>
        </w:rPr>
      </w:pPr>
    </w:p>
    <w:p w:rsidR="004B2C1B" w:rsidRDefault="004B2C1B" w:rsidP="004B2C1B">
      <w:pPr>
        <w:pStyle w:val="ConsPlusNonformat"/>
        <w:rPr>
          <w:sz w:val="18"/>
          <w:szCs w:val="18"/>
        </w:rPr>
      </w:pPr>
      <w:r>
        <w:rPr>
          <w:sz w:val="18"/>
          <w:szCs w:val="18"/>
        </w:rPr>
        <w:t>Данные об объекте незавершенного строительства:</w:t>
      </w:r>
    </w:p>
    <w:p w:rsidR="004B2C1B" w:rsidRDefault="004B2C1B" w:rsidP="004B2C1B">
      <w:pPr>
        <w:pStyle w:val="ConsPlusNonformat"/>
        <w:rPr>
          <w:sz w:val="18"/>
          <w:szCs w:val="18"/>
        </w:rPr>
      </w:pPr>
      <w:r>
        <w:rPr>
          <w:sz w:val="18"/>
          <w:szCs w:val="18"/>
        </w:rPr>
        <w:t>Застройщик</w:t>
      </w:r>
    </w:p>
    <w:p w:rsidR="004B2C1B" w:rsidRDefault="004B2C1B" w:rsidP="004B2C1B">
      <w:pPr>
        <w:pStyle w:val="ConsPlusNonformat"/>
        <w:rPr>
          <w:sz w:val="18"/>
          <w:szCs w:val="18"/>
        </w:rPr>
      </w:pPr>
      <w:r>
        <w:rPr>
          <w:sz w:val="18"/>
          <w:szCs w:val="18"/>
        </w:rPr>
        <w:t>___________________________________________________________________________</w:t>
      </w:r>
    </w:p>
    <w:p w:rsidR="004B2C1B" w:rsidRDefault="004B2C1B" w:rsidP="004B2C1B">
      <w:pPr>
        <w:pStyle w:val="ConsPlusNonformat"/>
        <w:rPr>
          <w:sz w:val="18"/>
          <w:szCs w:val="18"/>
        </w:rPr>
      </w:pPr>
      <w:r>
        <w:rPr>
          <w:sz w:val="18"/>
          <w:szCs w:val="18"/>
        </w:rPr>
        <w:t>Местонахождение (строительный адрес) ______________________________________</w:t>
      </w:r>
    </w:p>
    <w:p w:rsidR="004B2C1B" w:rsidRDefault="004B2C1B" w:rsidP="004B2C1B">
      <w:pPr>
        <w:pStyle w:val="ConsPlusNonformat"/>
        <w:rPr>
          <w:sz w:val="18"/>
          <w:szCs w:val="18"/>
        </w:rPr>
      </w:pPr>
      <w:r>
        <w:rPr>
          <w:sz w:val="18"/>
          <w:szCs w:val="18"/>
        </w:rPr>
        <w:t>___________________________________________________________________________</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Реквизиты    договора,    заключенного    гражданином    на   строительство</w:t>
      </w:r>
    </w:p>
    <w:p w:rsidR="004B2C1B" w:rsidRDefault="004B2C1B" w:rsidP="004B2C1B">
      <w:pPr>
        <w:pStyle w:val="ConsPlusNonformat"/>
        <w:rPr>
          <w:sz w:val="18"/>
          <w:szCs w:val="18"/>
        </w:rPr>
      </w:pPr>
      <w:r>
        <w:rPr>
          <w:sz w:val="18"/>
          <w:szCs w:val="18"/>
        </w:rPr>
        <w:t>многоквартирного дома (дата, номер) _______________________________________</w:t>
      </w:r>
    </w:p>
    <w:p w:rsidR="004B2C1B" w:rsidRDefault="004B2C1B" w:rsidP="004B2C1B">
      <w:pPr>
        <w:pStyle w:val="ConsPlusNonformat"/>
        <w:rPr>
          <w:sz w:val="18"/>
          <w:szCs w:val="18"/>
        </w:rPr>
      </w:pPr>
      <w:r>
        <w:rPr>
          <w:sz w:val="18"/>
          <w:szCs w:val="18"/>
        </w:rPr>
        <w:t>Сумма  денежных  средств,  составляющая  долю  гражданина  в дополнительных</w:t>
      </w:r>
    </w:p>
    <w:p w:rsidR="004B2C1B" w:rsidRDefault="004B2C1B" w:rsidP="004B2C1B">
      <w:pPr>
        <w:pStyle w:val="ConsPlusNonformat"/>
        <w:rPr>
          <w:sz w:val="18"/>
          <w:szCs w:val="18"/>
        </w:rPr>
      </w:pPr>
      <w:r>
        <w:rPr>
          <w:sz w:val="18"/>
          <w:szCs w:val="18"/>
        </w:rPr>
        <w:t>расходах,  необходимых  для  завершения строительства многоквартирного дома</w:t>
      </w:r>
    </w:p>
    <w:p w:rsidR="004B2C1B" w:rsidRDefault="004B2C1B" w:rsidP="004B2C1B">
      <w:pPr>
        <w:pStyle w:val="ConsPlusNonformat"/>
        <w:rPr>
          <w:sz w:val="18"/>
          <w:szCs w:val="18"/>
        </w:rPr>
      </w:pPr>
      <w:r>
        <w:rPr>
          <w:sz w:val="18"/>
          <w:szCs w:val="18"/>
        </w:rPr>
        <w:t>______________________________________________________________________ руб.</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Дата __________________       Личная подпись _________________________</w:t>
      </w: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jc w:val="right"/>
        <w:outlineLvl w:val="1"/>
      </w:pPr>
      <w:r>
        <w:t>Приложение N 2</w:t>
      </w:r>
    </w:p>
    <w:p w:rsidR="004B2C1B" w:rsidRDefault="004B2C1B" w:rsidP="004B2C1B">
      <w:pPr>
        <w:pStyle w:val="ConsPlusNormal"/>
        <w:jc w:val="right"/>
      </w:pPr>
      <w:r>
        <w:t>к Положению</w:t>
      </w:r>
    </w:p>
    <w:p w:rsidR="004B2C1B" w:rsidRDefault="004B2C1B" w:rsidP="004B2C1B">
      <w:pPr>
        <w:pStyle w:val="ConsPlusNormal"/>
        <w:jc w:val="right"/>
      </w:pPr>
      <w:r>
        <w:t>об условиях и порядке</w:t>
      </w:r>
    </w:p>
    <w:p w:rsidR="004B2C1B" w:rsidRDefault="004B2C1B" w:rsidP="004B2C1B">
      <w:pPr>
        <w:pStyle w:val="ConsPlusNormal"/>
        <w:jc w:val="right"/>
      </w:pPr>
      <w:r>
        <w:t>предоставления гражданам, пострадавшим</w:t>
      </w:r>
    </w:p>
    <w:p w:rsidR="004B2C1B" w:rsidRDefault="004B2C1B" w:rsidP="004B2C1B">
      <w:pPr>
        <w:pStyle w:val="ConsPlusNormal"/>
        <w:jc w:val="right"/>
      </w:pPr>
      <w:r>
        <w:t>от действий недобросовестных застройщиков,</w:t>
      </w:r>
    </w:p>
    <w:p w:rsidR="004B2C1B" w:rsidRDefault="004B2C1B" w:rsidP="004B2C1B">
      <w:pPr>
        <w:pStyle w:val="ConsPlusNormal"/>
        <w:jc w:val="right"/>
      </w:pPr>
      <w:r>
        <w:t>субсидий на оплату дополнительных расходов,</w:t>
      </w:r>
    </w:p>
    <w:p w:rsidR="004B2C1B" w:rsidRDefault="004B2C1B" w:rsidP="004B2C1B">
      <w:pPr>
        <w:pStyle w:val="ConsPlusNormal"/>
        <w:jc w:val="right"/>
      </w:pPr>
      <w:r>
        <w:t>необходимых для завершения строительства</w:t>
      </w:r>
    </w:p>
    <w:p w:rsidR="004B2C1B" w:rsidRDefault="004B2C1B" w:rsidP="004B2C1B">
      <w:pPr>
        <w:pStyle w:val="ConsPlusNormal"/>
        <w:jc w:val="right"/>
      </w:pPr>
      <w:r>
        <w:t>многоквартирных домов</w:t>
      </w:r>
    </w:p>
    <w:p w:rsidR="004B2C1B" w:rsidRDefault="004B2C1B" w:rsidP="004B2C1B">
      <w:pPr>
        <w:pStyle w:val="ConsPlusNormal"/>
        <w:jc w:val="right"/>
        <w:sectPr w:rsidR="004B2C1B">
          <w:pgSz w:w="11906" w:h="16838"/>
          <w:pgMar w:top="1440" w:right="566" w:bottom="1440" w:left="1133" w:header="720" w:footer="720" w:gutter="0"/>
          <w:cols w:space="720"/>
          <w:noEndnote/>
        </w:sectPr>
      </w:pPr>
    </w:p>
    <w:p w:rsidR="004B2C1B" w:rsidRDefault="004B2C1B" w:rsidP="004B2C1B">
      <w:pPr>
        <w:pStyle w:val="ConsPlusNormal"/>
        <w:jc w:val="center"/>
      </w:pPr>
    </w:p>
    <w:p w:rsidR="004B2C1B" w:rsidRDefault="004B2C1B" w:rsidP="004B2C1B">
      <w:pPr>
        <w:pStyle w:val="ConsPlusNormal"/>
        <w:jc w:val="center"/>
      </w:pPr>
      <w:r>
        <w:t>(в ред. постановлений Правительства Новосибирской области</w:t>
      </w:r>
    </w:p>
    <w:p w:rsidR="004B2C1B" w:rsidRDefault="004B2C1B" w:rsidP="004B2C1B">
      <w:pPr>
        <w:pStyle w:val="ConsPlusNormal"/>
        <w:jc w:val="center"/>
      </w:pPr>
      <w:r>
        <w:t xml:space="preserve">от 12.07.2010 </w:t>
      </w:r>
      <w:hyperlink r:id="rId48" w:history="1">
        <w:r>
          <w:rPr>
            <w:color w:val="0000FF"/>
          </w:rPr>
          <w:t>N 61-п</w:t>
        </w:r>
      </w:hyperlink>
      <w:r>
        <w:t xml:space="preserve">, от 22.11.2011 </w:t>
      </w:r>
      <w:hyperlink r:id="rId49" w:history="1">
        <w:r>
          <w:rPr>
            <w:color w:val="0000FF"/>
          </w:rPr>
          <w:t>N 509-п</w:t>
        </w:r>
      </w:hyperlink>
      <w:r>
        <w:t>)</w:t>
      </w:r>
    </w:p>
    <w:p w:rsidR="004B2C1B" w:rsidRDefault="004B2C1B" w:rsidP="004B2C1B">
      <w:pPr>
        <w:pStyle w:val="ConsPlusNormal"/>
        <w:ind w:firstLine="540"/>
        <w:jc w:val="both"/>
      </w:pPr>
    </w:p>
    <w:p w:rsidR="004B2C1B" w:rsidRDefault="004B2C1B" w:rsidP="004B2C1B">
      <w:pPr>
        <w:pStyle w:val="ConsPlusNormal"/>
        <w:jc w:val="center"/>
      </w:pPr>
      <w:bookmarkStart w:id="5" w:name="Par223"/>
      <w:bookmarkEnd w:id="5"/>
      <w:r>
        <w:t>РЕЕСТР N</w:t>
      </w:r>
    </w:p>
    <w:p w:rsidR="004B2C1B" w:rsidRDefault="004B2C1B" w:rsidP="004B2C1B">
      <w:pPr>
        <w:pStyle w:val="ConsPlusNormal"/>
        <w:jc w:val="center"/>
      </w:pPr>
      <w:r>
        <w:t>граждан на предоставление субсидий</w:t>
      </w:r>
    </w:p>
    <w:p w:rsidR="004B2C1B" w:rsidRDefault="004B2C1B" w:rsidP="004B2C1B">
      <w:pPr>
        <w:pStyle w:val="ConsPlusNormal"/>
        <w:jc w:val="center"/>
      </w:pPr>
      <w:r>
        <w:t>на оплату дополнительных расходов, необходимых для</w:t>
      </w:r>
    </w:p>
    <w:p w:rsidR="004B2C1B" w:rsidRDefault="004B2C1B" w:rsidP="004B2C1B">
      <w:pPr>
        <w:pStyle w:val="ConsPlusNormal"/>
        <w:jc w:val="center"/>
      </w:pPr>
      <w:r>
        <w:t>завершения строительства многоквартирных домов</w:t>
      </w:r>
    </w:p>
    <w:p w:rsidR="004B2C1B" w:rsidRDefault="004B2C1B" w:rsidP="004B2C1B">
      <w:pPr>
        <w:pStyle w:val="ConsPlusNormal"/>
        <w:jc w:val="center"/>
      </w:pPr>
    </w:p>
    <w:tbl>
      <w:tblPr>
        <w:tblW w:w="0" w:type="auto"/>
        <w:tblCellSpacing w:w="5" w:type="nil"/>
        <w:tblInd w:w="75" w:type="dxa"/>
        <w:tblLayout w:type="fixed"/>
        <w:tblCellMar>
          <w:left w:w="75" w:type="dxa"/>
          <w:right w:w="75" w:type="dxa"/>
        </w:tblCellMar>
        <w:tblLook w:val="0000"/>
      </w:tblPr>
      <w:tblGrid>
        <w:gridCol w:w="700"/>
        <w:gridCol w:w="1400"/>
        <w:gridCol w:w="1680"/>
        <w:gridCol w:w="1820"/>
        <w:gridCol w:w="1960"/>
        <w:gridCol w:w="1960"/>
        <w:gridCol w:w="1540"/>
        <w:gridCol w:w="2520"/>
      </w:tblGrid>
      <w:tr w:rsidR="004B2C1B">
        <w:tblPrEx>
          <w:tblCellMar>
            <w:top w:w="0" w:type="dxa"/>
            <w:bottom w:w="0" w:type="dxa"/>
          </w:tblCellMar>
        </w:tblPrEx>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4900" w:type="dxa"/>
            <w:gridSpan w:val="3"/>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Персональные данные      </w:t>
            </w:r>
            <w:r>
              <w:rPr>
                <w:rFonts w:ascii="Courier New" w:hAnsi="Courier New" w:cs="Courier New"/>
              </w:rPr>
              <w:br/>
              <w:t xml:space="preserve">          гражданина           </w:t>
            </w:r>
          </w:p>
        </w:tc>
        <w:tc>
          <w:tcPr>
            <w:tcW w:w="5460" w:type="dxa"/>
            <w:gridSpan w:val="3"/>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Данные о жилом помещении      </w:t>
            </w:r>
            <w:r>
              <w:rPr>
                <w:rFonts w:ascii="Courier New" w:hAnsi="Courier New" w:cs="Courier New"/>
              </w:rPr>
              <w:br/>
              <w:t xml:space="preserve"> в строящемся многоквартирном доме </w:t>
            </w:r>
          </w:p>
        </w:tc>
        <w:tc>
          <w:tcPr>
            <w:tcW w:w="2520" w:type="dxa"/>
            <w:tcBorders>
              <w:top w:val="single" w:sz="4" w:space="0" w:color="auto"/>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Данные о доле  </w:t>
            </w:r>
            <w:r>
              <w:rPr>
                <w:rFonts w:ascii="Courier New" w:hAnsi="Courier New" w:cs="Courier New"/>
              </w:rPr>
              <w:br/>
              <w:t xml:space="preserve">  гражданина в  </w:t>
            </w:r>
            <w:r>
              <w:rPr>
                <w:rFonts w:ascii="Courier New" w:hAnsi="Courier New" w:cs="Courier New"/>
              </w:rPr>
              <w:br/>
              <w:t xml:space="preserve"> дополнительных </w:t>
            </w:r>
            <w:r>
              <w:rPr>
                <w:rFonts w:ascii="Courier New" w:hAnsi="Courier New" w:cs="Courier New"/>
              </w:rPr>
              <w:br/>
              <w:t xml:space="preserve">   расходах,    </w:t>
            </w:r>
            <w:r>
              <w:rPr>
                <w:rFonts w:ascii="Courier New" w:hAnsi="Courier New" w:cs="Courier New"/>
              </w:rPr>
              <w:br/>
              <w:t xml:space="preserve">  необходимых   </w:t>
            </w:r>
            <w:r>
              <w:rPr>
                <w:rFonts w:ascii="Courier New" w:hAnsi="Courier New" w:cs="Courier New"/>
              </w:rPr>
              <w:br/>
              <w:t xml:space="preserve"> для завершения </w:t>
            </w:r>
            <w:r>
              <w:rPr>
                <w:rFonts w:ascii="Courier New" w:hAnsi="Courier New" w:cs="Courier New"/>
              </w:rPr>
              <w:br/>
              <w:t xml:space="preserve"> строительства  </w:t>
            </w:r>
            <w:r>
              <w:rPr>
                <w:rFonts w:ascii="Courier New" w:hAnsi="Courier New" w:cs="Courier New"/>
              </w:rPr>
              <w:br/>
              <w:t>многоквартирного</w:t>
            </w:r>
            <w:r>
              <w:rPr>
                <w:rFonts w:ascii="Courier New" w:hAnsi="Courier New" w:cs="Courier New"/>
              </w:rPr>
              <w:br/>
              <w:t xml:space="preserve">   дома, руб.   </w:t>
            </w:r>
          </w:p>
        </w:tc>
      </w:tr>
      <w:tr w:rsidR="004B2C1B">
        <w:tblPrEx>
          <w:tblCellMar>
            <w:top w:w="0" w:type="dxa"/>
            <w:bottom w:w="0" w:type="dxa"/>
          </w:tblCellMar>
        </w:tblPrEx>
        <w:trPr>
          <w:tblCellSpacing w:w="5" w:type="nil"/>
        </w:trPr>
        <w:tc>
          <w:tcPr>
            <w:tcW w:w="700" w:type="dxa"/>
            <w:vMerge/>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4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Фамилия,</w:t>
            </w:r>
            <w:r>
              <w:rPr>
                <w:rFonts w:ascii="Courier New" w:hAnsi="Courier New" w:cs="Courier New"/>
              </w:rPr>
              <w:br/>
              <w:t xml:space="preserve">  имя,  </w:t>
            </w:r>
            <w:r>
              <w:rPr>
                <w:rFonts w:ascii="Courier New" w:hAnsi="Courier New" w:cs="Courier New"/>
              </w:rPr>
              <w:br/>
              <w:t>отчество</w:t>
            </w: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Паспортные</w:t>
            </w:r>
            <w:r>
              <w:rPr>
                <w:rFonts w:ascii="Courier New" w:hAnsi="Courier New" w:cs="Courier New"/>
              </w:rPr>
              <w:br/>
              <w:t>данные (N,</w:t>
            </w:r>
            <w:r>
              <w:rPr>
                <w:rFonts w:ascii="Courier New" w:hAnsi="Courier New" w:cs="Courier New"/>
              </w:rPr>
              <w:br/>
              <w:t>кем выдан,</w:t>
            </w:r>
            <w:r>
              <w:rPr>
                <w:rFonts w:ascii="Courier New" w:hAnsi="Courier New" w:cs="Courier New"/>
              </w:rPr>
              <w:br/>
              <w:t xml:space="preserve">   дата   </w:t>
            </w:r>
            <w:r>
              <w:rPr>
                <w:rFonts w:ascii="Courier New" w:hAnsi="Courier New" w:cs="Courier New"/>
              </w:rPr>
              <w:br/>
              <w:t xml:space="preserve"> выдачи)  </w:t>
            </w:r>
          </w:p>
        </w:tc>
        <w:tc>
          <w:tcPr>
            <w:tcW w:w="18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постоянной </w:t>
            </w:r>
            <w:r>
              <w:rPr>
                <w:rFonts w:ascii="Courier New" w:hAnsi="Courier New" w:cs="Courier New"/>
              </w:rPr>
              <w:br/>
              <w:t>регистрации</w:t>
            </w:r>
            <w:r>
              <w:rPr>
                <w:rFonts w:ascii="Courier New" w:hAnsi="Courier New" w:cs="Courier New"/>
              </w:rPr>
              <w:br/>
              <w:t xml:space="preserve"> по месту  </w:t>
            </w:r>
            <w:r>
              <w:rPr>
                <w:rFonts w:ascii="Courier New" w:hAnsi="Courier New" w:cs="Courier New"/>
              </w:rPr>
              <w:br/>
              <w:t xml:space="preserve">жительства </w:t>
            </w: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Строительный</w:t>
            </w:r>
            <w:r>
              <w:rPr>
                <w:rFonts w:ascii="Courier New" w:hAnsi="Courier New" w:cs="Courier New"/>
              </w:rPr>
              <w:br/>
              <w:t xml:space="preserve">   адрес    </w:t>
            </w: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Наименование</w:t>
            </w:r>
            <w:r>
              <w:rPr>
                <w:rFonts w:ascii="Courier New" w:hAnsi="Courier New" w:cs="Courier New"/>
              </w:rPr>
              <w:br/>
              <w:t xml:space="preserve">ТСЖ или ЖСК </w:t>
            </w:r>
          </w:p>
        </w:tc>
        <w:tc>
          <w:tcPr>
            <w:tcW w:w="15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 xml:space="preserve">  ввода  </w:t>
            </w:r>
            <w:r>
              <w:rPr>
                <w:rFonts w:ascii="Courier New" w:hAnsi="Courier New" w:cs="Courier New"/>
              </w:rPr>
              <w:br/>
              <w:t xml:space="preserve"> жилого  </w:t>
            </w:r>
            <w:r>
              <w:rPr>
                <w:rFonts w:ascii="Courier New" w:hAnsi="Courier New" w:cs="Courier New"/>
              </w:rPr>
              <w:br/>
              <w:t xml:space="preserve"> дома по </w:t>
            </w:r>
            <w:r>
              <w:rPr>
                <w:rFonts w:ascii="Courier New" w:hAnsi="Courier New" w:cs="Courier New"/>
              </w:rPr>
              <w:br/>
              <w:t xml:space="preserve">договору </w:t>
            </w:r>
            <w:r>
              <w:rPr>
                <w:rFonts w:ascii="Courier New" w:hAnsi="Courier New" w:cs="Courier New"/>
              </w:rPr>
              <w:br/>
              <w:t>(квартал,</w:t>
            </w:r>
            <w:r>
              <w:rPr>
                <w:rFonts w:ascii="Courier New" w:hAnsi="Courier New" w:cs="Courier New"/>
              </w:rPr>
              <w:br/>
              <w:t xml:space="preserve">  год)   </w:t>
            </w:r>
          </w:p>
        </w:tc>
        <w:tc>
          <w:tcPr>
            <w:tcW w:w="25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r>
      <w:tr w:rsidR="004B2C1B">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1 </w:t>
            </w:r>
          </w:p>
        </w:tc>
        <w:tc>
          <w:tcPr>
            <w:tcW w:w="14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2    </w:t>
            </w: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3     </w:t>
            </w:r>
          </w:p>
        </w:tc>
        <w:tc>
          <w:tcPr>
            <w:tcW w:w="18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4     </w:t>
            </w: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5      </w:t>
            </w: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6      </w:t>
            </w:r>
          </w:p>
        </w:tc>
        <w:tc>
          <w:tcPr>
            <w:tcW w:w="15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7    </w:t>
            </w:r>
          </w:p>
        </w:tc>
        <w:tc>
          <w:tcPr>
            <w:tcW w:w="25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       8        </w:t>
            </w:r>
          </w:p>
        </w:tc>
      </w:tr>
      <w:tr w:rsidR="004B2C1B">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1  </w:t>
            </w:r>
          </w:p>
        </w:tc>
        <w:tc>
          <w:tcPr>
            <w:tcW w:w="14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8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5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25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r>
      <w:tr w:rsidR="004B2C1B">
        <w:tblPrEx>
          <w:tblCellMar>
            <w:top w:w="0" w:type="dxa"/>
            <w:bottom w:w="0" w:type="dxa"/>
          </w:tblCellMar>
        </w:tblPrEx>
        <w:trPr>
          <w:tblCellSpacing w:w="5" w:type="nil"/>
        </w:trPr>
        <w:tc>
          <w:tcPr>
            <w:tcW w:w="7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r>
              <w:rPr>
                <w:rFonts w:ascii="Courier New" w:hAnsi="Courier New" w:cs="Courier New"/>
              </w:rPr>
              <w:t xml:space="preserve">2  </w:t>
            </w:r>
          </w:p>
        </w:tc>
        <w:tc>
          <w:tcPr>
            <w:tcW w:w="140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68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8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96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154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c>
          <w:tcPr>
            <w:tcW w:w="2520" w:type="dxa"/>
            <w:tcBorders>
              <w:left w:val="single" w:sz="4" w:space="0" w:color="auto"/>
              <w:bottom w:val="single" w:sz="4" w:space="0" w:color="auto"/>
              <w:right w:val="single" w:sz="4" w:space="0" w:color="auto"/>
            </w:tcBorders>
          </w:tcPr>
          <w:p w:rsidR="004B2C1B" w:rsidRDefault="004B2C1B">
            <w:pPr>
              <w:pStyle w:val="ConsPlusCell"/>
              <w:rPr>
                <w:rFonts w:ascii="Courier New" w:hAnsi="Courier New" w:cs="Courier New"/>
              </w:rPr>
            </w:pPr>
          </w:p>
        </w:tc>
      </w:tr>
    </w:tbl>
    <w:p w:rsidR="004B2C1B" w:rsidRDefault="004B2C1B" w:rsidP="004B2C1B">
      <w:pPr>
        <w:pStyle w:val="ConsPlusNormal"/>
        <w:ind w:firstLine="540"/>
        <w:jc w:val="both"/>
      </w:pPr>
    </w:p>
    <w:p w:rsidR="004B2C1B" w:rsidRDefault="004B2C1B" w:rsidP="004B2C1B">
      <w:pPr>
        <w:pStyle w:val="ConsPlusNonformat"/>
      </w:pPr>
      <w:r>
        <w:t xml:space="preserve">    Министр строительства и жилищно-коммунального</w:t>
      </w:r>
    </w:p>
    <w:p w:rsidR="004B2C1B" w:rsidRDefault="004B2C1B" w:rsidP="004B2C1B">
      <w:pPr>
        <w:pStyle w:val="ConsPlusNonformat"/>
      </w:pPr>
      <w:r>
        <w:t xml:space="preserve">    хозяйства Новосибирской области</w:t>
      </w:r>
    </w:p>
    <w:p w:rsidR="004B2C1B" w:rsidRDefault="004B2C1B" w:rsidP="004B2C1B">
      <w:pPr>
        <w:pStyle w:val="ConsPlusNonformat"/>
        <w:sectPr w:rsidR="004B2C1B">
          <w:pgSz w:w="16838" w:h="11906"/>
          <w:pgMar w:top="1133" w:right="1440" w:bottom="566" w:left="1440" w:header="720" w:footer="720" w:gutter="0"/>
          <w:cols w:space="720"/>
          <w:noEndnote/>
        </w:sectPr>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ind w:firstLine="540"/>
        <w:jc w:val="both"/>
      </w:pPr>
    </w:p>
    <w:p w:rsidR="004B2C1B" w:rsidRDefault="004B2C1B" w:rsidP="004B2C1B">
      <w:pPr>
        <w:pStyle w:val="ConsPlusNormal"/>
        <w:jc w:val="right"/>
        <w:outlineLvl w:val="1"/>
      </w:pPr>
      <w:r>
        <w:t>Приложение N 3</w:t>
      </w:r>
    </w:p>
    <w:p w:rsidR="004B2C1B" w:rsidRDefault="004B2C1B" w:rsidP="004B2C1B">
      <w:pPr>
        <w:pStyle w:val="ConsPlusNormal"/>
        <w:jc w:val="right"/>
      </w:pPr>
      <w:r>
        <w:t>к Положению</w:t>
      </w:r>
    </w:p>
    <w:p w:rsidR="004B2C1B" w:rsidRDefault="004B2C1B" w:rsidP="004B2C1B">
      <w:pPr>
        <w:pStyle w:val="ConsPlusNormal"/>
        <w:jc w:val="right"/>
      </w:pPr>
      <w:r>
        <w:t>об условиях и порядке</w:t>
      </w:r>
    </w:p>
    <w:p w:rsidR="004B2C1B" w:rsidRDefault="004B2C1B" w:rsidP="004B2C1B">
      <w:pPr>
        <w:pStyle w:val="ConsPlusNormal"/>
        <w:jc w:val="right"/>
      </w:pPr>
      <w:r>
        <w:t>предоставления гражданам, пострадавшим</w:t>
      </w:r>
    </w:p>
    <w:p w:rsidR="004B2C1B" w:rsidRDefault="004B2C1B" w:rsidP="004B2C1B">
      <w:pPr>
        <w:pStyle w:val="ConsPlusNormal"/>
        <w:jc w:val="right"/>
      </w:pPr>
      <w:r>
        <w:t>от действий недобросовестных застройщиков,</w:t>
      </w:r>
    </w:p>
    <w:p w:rsidR="004B2C1B" w:rsidRDefault="004B2C1B" w:rsidP="004B2C1B">
      <w:pPr>
        <w:pStyle w:val="ConsPlusNormal"/>
        <w:jc w:val="right"/>
      </w:pPr>
      <w:r>
        <w:t>субсидий на оплату дополнительных расходов,</w:t>
      </w:r>
    </w:p>
    <w:p w:rsidR="004B2C1B" w:rsidRDefault="004B2C1B" w:rsidP="004B2C1B">
      <w:pPr>
        <w:pStyle w:val="ConsPlusNormal"/>
        <w:jc w:val="right"/>
      </w:pPr>
      <w:r>
        <w:t>необходимых для завершения строительства</w:t>
      </w:r>
    </w:p>
    <w:p w:rsidR="004B2C1B" w:rsidRDefault="004B2C1B" w:rsidP="004B2C1B">
      <w:pPr>
        <w:pStyle w:val="ConsPlusNormal"/>
        <w:jc w:val="right"/>
      </w:pPr>
      <w:r>
        <w:t>многоквартирных домов</w:t>
      </w:r>
    </w:p>
    <w:p w:rsidR="004B2C1B" w:rsidRDefault="004B2C1B" w:rsidP="004B2C1B">
      <w:pPr>
        <w:pStyle w:val="ConsPlusNormal"/>
        <w:jc w:val="center"/>
      </w:pPr>
    </w:p>
    <w:p w:rsidR="004B2C1B" w:rsidRDefault="004B2C1B" w:rsidP="004B2C1B">
      <w:pPr>
        <w:pStyle w:val="ConsPlusNormal"/>
        <w:jc w:val="center"/>
      </w:pPr>
      <w:r>
        <w:t>(в ред. постановлений Правительства Новосибирской области</w:t>
      </w:r>
    </w:p>
    <w:p w:rsidR="004B2C1B" w:rsidRDefault="004B2C1B" w:rsidP="004B2C1B">
      <w:pPr>
        <w:pStyle w:val="ConsPlusNormal"/>
        <w:jc w:val="center"/>
      </w:pPr>
      <w:r>
        <w:t xml:space="preserve">от 12.07.2010 </w:t>
      </w:r>
      <w:hyperlink r:id="rId50" w:history="1">
        <w:r>
          <w:rPr>
            <w:color w:val="0000FF"/>
          </w:rPr>
          <w:t>N 61-п</w:t>
        </w:r>
      </w:hyperlink>
      <w:r>
        <w:t xml:space="preserve">, от 22.11.2011 </w:t>
      </w:r>
      <w:hyperlink r:id="rId51" w:history="1">
        <w:r>
          <w:rPr>
            <w:color w:val="0000FF"/>
          </w:rPr>
          <w:t>N 509-п</w:t>
        </w:r>
      </w:hyperlink>
      <w:r>
        <w:t>)</w:t>
      </w:r>
    </w:p>
    <w:p w:rsidR="004B2C1B" w:rsidRDefault="004B2C1B" w:rsidP="004B2C1B">
      <w:pPr>
        <w:pStyle w:val="ConsPlusNormal"/>
        <w:ind w:firstLine="540"/>
        <w:jc w:val="both"/>
      </w:pPr>
    </w:p>
    <w:p w:rsidR="004B2C1B" w:rsidRDefault="004B2C1B" w:rsidP="004B2C1B">
      <w:pPr>
        <w:pStyle w:val="ConsPlusNonformat"/>
        <w:rPr>
          <w:sz w:val="18"/>
          <w:szCs w:val="18"/>
        </w:rPr>
      </w:pPr>
      <w:bookmarkStart w:id="6" w:name="Par274"/>
      <w:bookmarkEnd w:id="6"/>
      <w:r>
        <w:rPr>
          <w:sz w:val="18"/>
          <w:szCs w:val="18"/>
        </w:rPr>
        <w:t xml:space="preserve">                                УВЕДОМЛЕНИЕ</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 xml:space="preserve">    Уведомляем Вас, _______________________________________________________</w:t>
      </w:r>
    </w:p>
    <w:p w:rsidR="004B2C1B" w:rsidRDefault="004B2C1B" w:rsidP="004B2C1B">
      <w:pPr>
        <w:pStyle w:val="ConsPlusNonformat"/>
        <w:rPr>
          <w:sz w:val="18"/>
          <w:szCs w:val="18"/>
        </w:rPr>
      </w:pPr>
      <w:r>
        <w:rPr>
          <w:sz w:val="18"/>
          <w:szCs w:val="18"/>
        </w:rPr>
        <w:t>______________________________________ (Ф.И.О.), об отказе в предоставлении</w:t>
      </w:r>
    </w:p>
    <w:p w:rsidR="004B2C1B" w:rsidRDefault="004B2C1B" w:rsidP="004B2C1B">
      <w:pPr>
        <w:pStyle w:val="ConsPlusNonformat"/>
        <w:rPr>
          <w:sz w:val="18"/>
          <w:szCs w:val="18"/>
        </w:rPr>
      </w:pPr>
      <w:r>
        <w:rPr>
          <w:sz w:val="18"/>
          <w:szCs w:val="18"/>
        </w:rPr>
        <w:t>субсидии  на  оплату  дополнительных  расходов,  необходимых для завершения</w:t>
      </w:r>
    </w:p>
    <w:p w:rsidR="004B2C1B" w:rsidRDefault="004B2C1B" w:rsidP="004B2C1B">
      <w:pPr>
        <w:pStyle w:val="ConsPlusNonformat"/>
        <w:rPr>
          <w:sz w:val="18"/>
          <w:szCs w:val="18"/>
        </w:rPr>
      </w:pPr>
      <w:r>
        <w:rPr>
          <w:sz w:val="18"/>
          <w:szCs w:val="18"/>
        </w:rPr>
        <w:t>строительства   многоквартирного  дома,  в  соответствии  с  постановлением</w:t>
      </w:r>
    </w:p>
    <w:p w:rsidR="004B2C1B" w:rsidRDefault="004B2C1B" w:rsidP="004B2C1B">
      <w:pPr>
        <w:pStyle w:val="ConsPlusNonformat"/>
        <w:rPr>
          <w:sz w:val="18"/>
          <w:szCs w:val="18"/>
        </w:rPr>
      </w:pPr>
      <w:r>
        <w:rPr>
          <w:sz w:val="18"/>
          <w:szCs w:val="18"/>
        </w:rPr>
        <w:t>администрации Новосибирской области от ________________ N __________.</w:t>
      </w:r>
    </w:p>
    <w:p w:rsidR="004B2C1B" w:rsidRDefault="004B2C1B" w:rsidP="004B2C1B">
      <w:pPr>
        <w:pStyle w:val="ConsPlusNonformat"/>
        <w:rPr>
          <w:sz w:val="18"/>
          <w:szCs w:val="18"/>
        </w:rPr>
      </w:pPr>
      <w:r>
        <w:rPr>
          <w:sz w:val="18"/>
          <w:szCs w:val="18"/>
        </w:rPr>
        <w:t xml:space="preserve">    Причина отказа ________________________________________________________</w:t>
      </w:r>
    </w:p>
    <w:p w:rsidR="004B2C1B" w:rsidRDefault="004B2C1B" w:rsidP="004B2C1B">
      <w:pPr>
        <w:pStyle w:val="ConsPlusNonformat"/>
        <w:rPr>
          <w:sz w:val="18"/>
          <w:szCs w:val="18"/>
        </w:rPr>
      </w:pPr>
      <w:r>
        <w:rPr>
          <w:sz w:val="18"/>
          <w:szCs w:val="18"/>
        </w:rPr>
        <w:t>___________________________________________________________________________</w:t>
      </w:r>
    </w:p>
    <w:p w:rsidR="004B2C1B" w:rsidRDefault="004B2C1B" w:rsidP="004B2C1B">
      <w:pPr>
        <w:pStyle w:val="ConsPlusNonformat"/>
        <w:rPr>
          <w:sz w:val="18"/>
          <w:szCs w:val="18"/>
        </w:rPr>
      </w:pPr>
      <w:r>
        <w:rPr>
          <w:sz w:val="18"/>
          <w:szCs w:val="18"/>
        </w:rPr>
        <w:t>___________________________________________________________________________</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Министр строительства и жилищно-коммунального</w:t>
      </w:r>
    </w:p>
    <w:p w:rsidR="004B2C1B" w:rsidRDefault="004B2C1B" w:rsidP="004B2C1B">
      <w:pPr>
        <w:pStyle w:val="ConsPlusNonformat"/>
        <w:rPr>
          <w:sz w:val="18"/>
          <w:szCs w:val="18"/>
        </w:rPr>
      </w:pPr>
      <w:r>
        <w:rPr>
          <w:sz w:val="18"/>
          <w:szCs w:val="18"/>
        </w:rPr>
        <w:t>хозяйства Новосибирской области                ____________________________</w:t>
      </w: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jc w:val="right"/>
        <w:outlineLvl w:val="1"/>
      </w:pPr>
      <w:r>
        <w:t>Приложение N 4</w:t>
      </w:r>
    </w:p>
    <w:p w:rsidR="004B2C1B" w:rsidRDefault="004B2C1B" w:rsidP="004B2C1B">
      <w:pPr>
        <w:pStyle w:val="ConsPlusNormal"/>
        <w:jc w:val="right"/>
      </w:pPr>
      <w:r>
        <w:t>к Положению</w:t>
      </w:r>
    </w:p>
    <w:p w:rsidR="004B2C1B" w:rsidRDefault="004B2C1B" w:rsidP="004B2C1B">
      <w:pPr>
        <w:pStyle w:val="ConsPlusNormal"/>
        <w:jc w:val="right"/>
      </w:pPr>
      <w:r>
        <w:t>об условиях и порядке</w:t>
      </w:r>
    </w:p>
    <w:p w:rsidR="004B2C1B" w:rsidRDefault="004B2C1B" w:rsidP="004B2C1B">
      <w:pPr>
        <w:pStyle w:val="ConsPlusNormal"/>
        <w:jc w:val="right"/>
      </w:pPr>
      <w:r>
        <w:t>предоставления гражданам, пострадавшим</w:t>
      </w:r>
    </w:p>
    <w:p w:rsidR="004B2C1B" w:rsidRDefault="004B2C1B" w:rsidP="004B2C1B">
      <w:pPr>
        <w:pStyle w:val="ConsPlusNormal"/>
        <w:jc w:val="right"/>
      </w:pPr>
      <w:r>
        <w:t>от действий недобросовестных застройщиков,</w:t>
      </w:r>
    </w:p>
    <w:p w:rsidR="004B2C1B" w:rsidRDefault="004B2C1B" w:rsidP="004B2C1B">
      <w:pPr>
        <w:pStyle w:val="ConsPlusNormal"/>
        <w:jc w:val="right"/>
      </w:pPr>
      <w:r>
        <w:t>субсидий на оплату дополнительных расходов,</w:t>
      </w:r>
    </w:p>
    <w:p w:rsidR="004B2C1B" w:rsidRDefault="004B2C1B" w:rsidP="004B2C1B">
      <w:pPr>
        <w:pStyle w:val="ConsPlusNormal"/>
        <w:jc w:val="right"/>
      </w:pPr>
      <w:r>
        <w:t>необходимых для завершения строительства</w:t>
      </w:r>
    </w:p>
    <w:p w:rsidR="004B2C1B" w:rsidRDefault="004B2C1B" w:rsidP="004B2C1B">
      <w:pPr>
        <w:pStyle w:val="ConsPlusNormal"/>
        <w:jc w:val="right"/>
      </w:pPr>
      <w:r>
        <w:t>многоквартирных домов</w:t>
      </w:r>
    </w:p>
    <w:p w:rsidR="004B2C1B" w:rsidRDefault="004B2C1B" w:rsidP="004B2C1B">
      <w:pPr>
        <w:pStyle w:val="ConsPlusNormal"/>
        <w:jc w:val="center"/>
      </w:pPr>
    </w:p>
    <w:p w:rsidR="004B2C1B" w:rsidRDefault="004B2C1B" w:rsidP="004B2C1B">
      <w:pPr>
        <w:pStyle w:val="ConsPlusNormal"/>
        <w:jc w:val="center"/>
      </w:pPr>
      <w:r>
        <w:t>(в ред. постановлений Правительства Новосибирской области</w:t>
      </w:r>
    </w:p>
    <w:p w:rsidR="004B2C1B" w:rsidRDefault="004B2C1B" w:rsidP="004B2C1B">
      <w:pPr>
        <w:pStyle w:val="ConsPlusNormal"/>
        <w:jc w:val="center"/>
      </w:pPr>
      <w:r>
        <w:t xml:space="preserve">от 12.07.2010 </w:t>
      </w:r>
      <w:hyperlink r:id="rId52" w:history="1">
        <w:r>
          <w:rPr>
            <w:color w:val="0000FF"/>
          </w:rPr>
          <w:t>N 61-п</w:t>
        </w:r>
      </w:hyperlink>
      <w:r>
        <w:t xml:space="preserve">, от 22.11.2011 </w:t>
      </w:r>
      <w:hyperlink r:id="rId53" w:history="1">
        <w:r>
          <w:rPr>
            <w:color w:val="0000FF"/>
          </w:rPr>
          <w:t>N 509-п</w:t>
        </w:r>
      </w:hyperlink>
      <w:r>
        <w:t>)</w:t>
      </w:r>
    </w:p>
    <w:p w:rsidR="004B2C1B" w:rsidRDefault="004B2C1B" w:rsidP="004B2C1B">
      <w:pPr>
        <w:pStyle w:val="ConsPlusNormal"/>
        <w:ind w:firstLine="540"/>
        <w:jc w:val="both"/>
      </w:pPr>
    </w:p>
    <w:p w:rsidR="004B2C1B" w:rsidRDefault="004B2C1B" w:rsidP="004B2C1B">
      <w:pPr>
        <w:pStyle w:val="ConsPlusNonformat"/>
        <w:rPr>
          <w:sz w:val="18"/>
          <w:szCs w:val="18"/>
        </w:rPr>
      </w:pPr>
      <w:bookmarkStart w:id="7" w:name="Par305"/>
      <w:bookmarkEnd w:id="7"/>
      <w:r>
        <w:rPr>
          <w:sz w:val="18"/>
          <w:szCs w:val="18"/>
        </w:rPr>
        <w:t xml:space="preserve">                                УВЕДОМЛЕНИЕ</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 xml:space="preserve">    Уведомляем Вас, _______________________________________________________</w:t>
      </w:r>
    </w:p>
    <w:p w:rsidR="004B2C1B" w:rsidRDefault="004B2C1B" w:rsidP="004B2C1B">
      <w:pPr>
        <w:pStyle w:val="ConsPlusNonformat"/>
        <w:rPr>
          <w:sz w:val="18"/>
          <w:szCs w:val="18"/>
        </w:rPr>
      </w:pPr>
      <w:r>
        <w:rPr>
          <w:sz w:val="18"/>
          <w:szCs w:val="18"/>
        </w:rPr>
        <w:t>______________________________________________________ (Ф.И.О.), о принятом</w:t>
      </w:r>
    </w:p>
    <w:p w:rsidR="004B2C1B" w:rsidRDefault="004B2C1B" w:rsidP="004B2C1B">
      <w:pPr>
        <w:pStyle w:val="ConsPlusNonformat"/>
        <w:rPr>
          <w:sz w:val="18"/>
          <w:szCs w:val="18"/>
        </w:rPr>
      </w:pPr>
      <w:r>
        <w:rPr>
          <w:sz w:val="18"/>
          <w:szCs w:val="18"/>
        </w:rPr>
        <w:t>Губернатором Новосибирской области решении о предоставлении Вам субсидии на</w:t>
      </w:r>
    </w:p>
    <w:p w:rsidR="004B2C1B" w:rsidRDefault="004B2C1B" w:rsidP="004B2C1B">
      <w:pPr>
        <w:pStyle w:val="ConsPlusNonformat"/>
        <w:rPr>
          <w:sz w:val="18"/>
          <w:szCs w:val="18"/>
        </w:rPr>
      </w:pPr>
      <w:r>
        <w:rPr>
          <w:sz w:val="18"/>
          <w:szCs w:val="18"/>
        </w:rPr>
        <w:t>оплату  дополнительных  расходов,  необходимых для завершения строительства</w:t>
      </w:r>
    </w:p>
    <w:p w:rsidR="004B2C1B" w:rsidRDefault="004B2C1B" w:rsidP="004B2C1B">
      <w:pPr>
        <w:pStyle w:val="ConsPlusNonformat"/>
        <w:rPr>
          <w:sz w:val="18"/>
          <w:szCs w:val="18"/>
        </w:rPr>
      </w:pPr>
      <w:r>
        <w:rPr>
          <w:sz w:val="18"/>
          <w:szCs w:val="18"/>
        </w:rPr>
        <w:t>многоквартирного   дома,  в  соответствии  с  постановлением  администрации</w:t>
      </w:r>
    </w:p>
    <w:p w:rsidR="004B2C1B" w:rsidRDefault="004B2C1B" w:rsidP="004B2C1B">
      <w:pPr>
        <w:pStyle w:val="ConsPlusNonformat"/>
        <w:rPr>
          <w:sz w:val="18"/>
          <w:szCs w:val="18"/>
        </w:rPr>
      </w:pPr>
      <w:r>
        <w:rPr>
          <w:sz w:val="18"/>
          <w:szCs w:val="18"/>
        </w:rPr>
        <w:t>Новосибирской области от ________________ N __________.</w:t>
      </w:r>
    </w:p>
    <w:p w:rsidR="004B2C1B" w:rsidRDefault="004B2C1B" w:rsidP="004B2C1B">
      <w:pPr>
        <w:pStyle w:val="ConsPlusNonformat"/>
        <w:rPr>
          <w:sz w:val="18"/>
          <w:szCs w:val="18"/>
        </w:rPr>
      </w:pPr>
      <w:r>
        <w:rPr>
          <w:sz w:val="18"/>
          <w:szCs w:val="18"/>
        </w:rPr>
        <w:t xml:space="preserve">    Для   получения   субсидии  Вам  необходимо  обратиться  в министерство</w:t>
      </w:r>
    </w:p>
    <w:p w:rsidR="004B2C1B" w:rsidRDefault="004B2C1B" w:rsidP="004B2C1B">
      <w:pPr>
        <w:pStyle w:val="ConsPlusNonformat"/>
        <w:rPr>
          <w:sz w:val="18"/>
          <w:szCs w:val="18"/>
        </w:rPr>
      </w:pPr>
      <w:r>
        <w:rPr>
          <w:sz w:val="18"/>
          <w:szCs w:val="18"/>
        </w:rPr>
        <w:t>строительства  и  жилищно-коммунального  хозяйства  Новосибирской  области,</w:t>
      </w:r>
    </w:p>
    <w:p w:rsidR="004B2C1B" w:rsidRDefault="004B2C1B" w:rsidP="004B2C1B">
      <w:pPr>
        <w:pStyle w:val="ConsPlusNonformat"/>
        <w:rPr>
          <w:sz w:val="18"/>
          <w:szCs w:val="18"/>
        </w:rPr>
      </w:pPr>
      <w:r>
        <w:rPr>
          <w:sz w:val="18"/>
          <w:szCs w:val="18"/>
        </w:rPr>
        <w:t>расположенный по адресу: г. Новосибирск, Красный проспект, 18.</w:t>
      </w:r>
    </w:p>
    <w:p w:rsidR="004B2C1B" w:rsidRDefault="004B2C1B" w:rsidP="004B2C1B">
      <w:pPr>
        <w:pStyle w:val="ConsPlusNonformat"/>
        <w:rPr>
          <w:sz w:val="18"/>
          <w:szCs w:val="18"/>
        </w:rPr>
      </w:pPr>
    </w:p>
    <w:p w:rsidR="004B2C1B" w:rsidRDefault="004B2C1B" w:rsidP="004B2C1B">
      <w:pPr>
        <w:pStyle w:val="ConsPlusNonformat"/>
        <w:rPr>
          <w:sz w:val="18"/>
          <w:szCs w:val="18"/>
        </w:rPr>
      </w:pPr>
      <w:r>
        <w:rPr>
          <w:sz w:val="18"/>
          <w:szCs w:val="18"/>
        </w:rPr>
        <w:t>Министр строительства и жилищно-коммунального</w:t>
      </w:r>
    </w:p>
    <w:p w:rsidR="004B2C1B" w:rsidRDefault="004B2C1B" w:rsidP="004B2C1B">
      <w:pPr>
        <w:pStyle w:val="ConsPlusNonformat"/>
        <w:rPr>
          <w:sz w:val="18"/>
          <w:szCs w:val="18"/>
        </w:rPr>
      </w:pPr>
      <w:r>
        <w:rPr>
          <w:sz w:val="18"/>
          <w:szCs w:val="18"/>
        </w:rPr>
        <w:t>хозяйства Новосибирской области                ____________________________</w:t>
      </w:r>
    </w:p>
    <w:p w:rsidR="004B2C1B" w:rsidRDefault="004B2C1B" w:rsidP="004B2C1B">
      <w:pPr>
        <w:pStyle w:val="ConsPlusNormal"/>
        <w:ind w:firstLine="540"/>
        <w:jc w:val="both"/>
        <w:rPr>
          <w:sz w:val="18"/>
          <w:szCs w:val="18"/>
        </w:rPr>
      </w:pPr>
    </w:p>
    <w:p w:rsidR="004B2C1B" w:rsidRDefault="004B2C1B" w:rsidP="004B2C1B">
      <w:pPr>
        <w:pStyle w:val="ConsPlusNormal"/>
        <w:ind w:firstLine="540"/>
        <w:jc w:val="both"/>
        <w:rPr>
          <w:sz w:val="18"/>
          <w:szCs w:val="18"/>
        </w:rPr>
      </w:pPr>
    </w:p>
    <w:p w:rsidR="004B2C1B" w:rsidRDefault="004B2C1B" w:rsidP="004B2C1B">
      <w:pPr>
        <w:pStyle w:val="ConsPlusNormal"/>
        <w:pBdr>
          <w:bottom w:val="single" w:sz="6" w:space="0" w:color="auto"/>
        </w:pBdr>
        <w:rPr>
          <w:sz w:val="5"/>
          <w:szCs w:val="5"/>
        </w:rPr>
      </w:pPr>
    </w:p>
    <w:p w:rsidR="001D0739" w:rsidRDefault="001D0739"/>
    <w:sectPr w:rsidR="001D0739" w:rsidSect="004A72CB">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C1B"/>
    <w:rsid w:val="0004311F"/>
    <w:rsid w:val="00111F42"/>
    <w:rsid w:val="001D0739"/>
    <w:rsid w:val="00245C58"/>
    <w:rsid w:val="003014D3"/>
    <w:rsid w:val="0030796F"/>
    <w:rsid w:val="00357072"/>
    <w:rsid w:val="003B0870"/>
    <w:rsid w:val="00423035"/>
    <w:rsid w:val="00466CD5"/>
    <w:rsid w:val="00467B1E"/>
    <w:rsid w:val="004B2C1B"/>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81B20"/>
    <w:rsid w:val="00996FD6"/>
    <w:rsid w:val="00A765CC"/>
    <w:rsid w:val="00AC25E5"/>
    <w:rsid w:val="00AF4138"/>
    <w:rsid w:val="00BA558B"/>
    <w:rsid w:val="00BD2B70"/>
    <w:rsid w:val="00C42758"/>
    <w:rsid w:val="00D8327D"/>
    <w:rsid w:val="00D86EB3"/>
    <w:rsid w:val="00F11C3F"/>
    <w:rsid w:val="00F52CEB"/>
    <w:rsid w:val="00F701B3"/>
    <w:rsid w:val="00F87F5D"/>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C1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B2C1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B2C1B"/>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B2C1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F88C9B236633367708E4BB5598A47373EB7CEEE8648357B0D30F8AF0969154024E374200F04441D079BEOF5AB" TargetMode="External"/><Relationship Id="rId18" Type="http://schemas.openxmlformats.org/officeDocument/2006/relationships/hyperlink" Target="consultantplus://offline/ref=56F88C9B236633367708E4BB5598A47373EB7CEEE8648357B0D30F8AF0969154024E374200F04441D079BEOF54B" TargetMode="External"/><Relationship Id="rId26" Type="http://schemas.openxmlformats.org/officeDocument/2006/relationships/hyperlink" Target="consultantplus://offline/ref=56F88C9B236633367708E4BB5598A47373EB7CEEE8648357B0D30F8AF0969154024E374200F04441D079BFOF5CB" TargetMode="External"/><Relationship Id="rId39" Type="http://schemas.openxmlformats.org/officeDocument/2006/relationships/hyperlink" Target="consultantplus://offline/ref=56F88C9B236633367708E4BB5598A47373EB7CEEEE6D8E50B6D30F8AF0969154024E374200F04441D079BFOF5FB" TargetMode="External"/><Relationship Id="rId21" Type="http://schemas.openxmlformats.org/officeDocument/2006/relationships/hyperlink" Target="consultantplus://offline/ref=56F88C9B236633367708E4BB5598A47373EB7CEEEE6D8E50B6D30F8AF0969154024E374200F04441D079BEOF54B" TargetMode="External"/><Relationship Id="rId34" Type="http://schemas.openxmlformats.org/officeDocument/2006/relationships/hyperlink" Target="consultantplus://offline/ref=56F88C9B236633367708E4BB5598A47373EB7CEEEE6D8E50B6D30F8AF0969154024E374200F04441D079BFOF5EB" TargetMode="External"/><Relationship Id="rId42" Type="http://schemas.openxmlformats.org/officeDocument/2006/relationships/hyperlink" Target="consultantplus://offline/ref=56F88C9B236633367708E4BB5598A47373EB7CEEEE6D8E50B6D30F8AF0969154024E374200F04441D079BFOF5FB" TargetMode="External"/><Relationship Id="rId47" Type="http://schemas.openxmlformats.org/officeDocument/2006/relationships/hyperlink" Target="consultantplus://offline/ref=56F88C9B236633367708E4BB5598A47373EB7CEEE8648357B0D30F8AF0969154024E374200F04441D079BFOF5AB" TargetMode="External"/><Relationship Id="rId50" Type="http://schemas.openxmlformats.org/officeDocument/2006/relationships/hyperlink" Target="consultantplus://offline/ref=56F88C9B236633367708E4BB5598A47373EB7CEEEE6D8E50B6D30F8AF0969154024E374200F04441D079BFOF59B" TargetMode="External"/><Relationship Id="rId55" Type="http://schemas.openxmlformats.org/officeDocument/2006/relationships/theme" Target="theme/theme1.xml"/><Relationship Id="rId7" Type="http://schemas.openxmlformats.org/officeDocument/2006/relationships/hyperlink" Target="consultantplus://offline/ref=56F88C9B236633367708E4BB5598A47373EB7CEEE9648654B5D30F8AF0969154024E374200F04441D079BEOF59B" TargetMode="External"/><Relationship Id="rId12" Type="http://schemas.openxmlformats.org/officeDocument/2006/relationships/hyperlink" Target="consultantplus://offline/ref=56F88C9B236633367708E4BB5598A47373EB7CEEE9648654B5D30F8AF0969154024E374200F04441D079BEOF5AB" TargetMode="External"/><Relationship Id="rId17" Type="http://schemas.openxmlformats.org/officeDocument/2006/relationships/hyperlink" Target="consultantplus://offline/ref=56F88C9B236633367708E4BB5598A47373EB7CEEE9648654B5D30F8AF0969154024E374200F04441D079BEOF5BB" TargetMode="External"/><Relationship Id="rId25" Type="http://schemas.openxmlformats.org/officeDocument/2006/relationships/hyperlink" Target="consultantplus://offline/ref=56F88C9B236633367708E4BB5598A47373EB7CEEE9648654B5D30F8AF0969154024E374200F04441D079BFOF5EB" TargetMode="External"/><Relationship Id="rId33" Type="http://schemas.openxmlformats.org/officeDocument/2006/relationships/hyperlink" Target="consultantplus://offline/ref=56F88C9B236633367708E4BB5598A47373EB7CEEEE6D8259B7D30F8AF0969154024E374200F04441D079BFOF5CB" TargetMode="External"/><Relationship Id="rId38" Type="http://schemas.openxmlformats.org/officeDocument/2006/relationships/hyperlink" Target="consultantplus://offline/ref=56F88C9B236633367708E4BB5598A47373EB7CEEEE6D8E50B6D30F8AF0969154024E374200F04441D079BFOF5FB" TargetMode="External"/><Relationship Id="rId46" Type="http://schemas.openxmlformats.org/officeDocument/2006/relationships/hyperlink" Target="consultantplus://offline/ref=56F88C9B236633367708E4BB5598A47373EB7CEEEE6D8E50B6D30F8AF0969154024E374200F04441D079BFOF5FB" TargetMode="External"/><Relationship Id="rId2" Type="http://schemas.openxmlformats.org/officeDocument/2006/relationships/settings" Target="settings.xml"/><Relationship Id="rId16" Type="http://schemas.openxmlformats.org/officeDocument/2006/relationships/hyperlink" Target="consultantplus://offline/ref=56F88C9B236633367708E4BB5598A47373EB7CEEEE6D8E50B6D30F8AF0969154024E374200F04441D079BEOF5BB" TargetMode="External"/><Relationship Id="rId20" Type="http://schemas.openxmlformats.org/officeDocument/2006/relationships/hyperlink" Target="consultantplus://offline/ref=56F88C9B236633367708E4BB5598A47373EB7CEEE9648654B5D30F8AF0969154024E374200F04441D079BEOF55B" TargetMode="External"/><Relationship Id="rId29" Type="http://schemas.openxmlformats.org/officeDocument/2006/relationships/hyperlink" Target="consultantplus://offline/ref=56F88C9B236633367708E4BB5598A47373EB7CEEEE6C8154B5D30F8AF0969154024E374200F04441D079BEOF55B" TargetMode="External"/><Relationship Id="rId41" Type="http://schemas.openxmlformats.org/officeDocument/2006/relationships/hyperlink" Target="consultantplus://offline/ref=56F88C9B236633367708E4BB5598A47373EB7CEEEE6C8154B5D30F8AF0969154024E374200F04441D079BFOF5E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F88C9B236633367708E4BB5598A47373EB7CEEEE6D8E50B6D30F8AF0969154024E374200F04441D079BEOF59B" TargetMode="External"/><Relationship Id="rId11" Type="http://schemas.openxmlformats.org/officeDocument/2006/relationships/hyperlink" Target="consultantplus://offline/ref=56F88C9B236633367708E4BB5598A47373EB7CEEEE6D8E50B6D30F8AF0969154024E374200F04441D079BEOF5AB" TargetMode="External"/><Relationship Id="rId24" Type="http://schemas.openxmlformats.org/officeDocument/2006/relationships/hyperlink" Target="consultantplus://offline/ref=56F88C9B236633367708E4BB5598A47373EB7CEEE9648654B5D30F8AF0969154024E374200F04441D079BFOF5CB" TargetMode="External"/><Relationship Id="rId32" Type="http://schemas.openxmlformats.org/officeDocument/2006/relationships/hyperlink" Target="consultantplus://offline/ref=56F88C9B236633367708E4BB5598A47373EB7CEEEE6D8E50B6D30F8AF0969154024E374200F04441D079BFOF5DB" TargetMode="External"/><Relationship Id="rId37" Type="http://schemas.openxmlformats.org/officeDocument/2006/relationships/hyperlink" Target="consultantplus://offline/ref=56F88C9B236633367708E4BB5598A47373EB7CEEE8648357B0D30F8AF0969154024E374200F04441D079BFOF59B" TargetMode="External"/><Relationship Id="rId40" Type="http://schemas.openxmlformats.org/officeDocument/2006/relationships/hyperlink" Target="consultantplus://offline/ref=56F88C9B236633367708E4BB5598A47373EB7CEEEE6D8E50B6D30F8AF0969154024E374200F04441D079BFOF5FB" TargetMode="External"/><Relationship Id="rId45" Type="http://schemas.openxmlformats.org/officeDocument/2006/relationships/hyperlink" Target="consultantplus://offline/ref=56F88C9B236633367708E4BB5598A47373EB7CEEEE6D8E50B6D30F8AF0969154024E374200F04441D079BFOF5FB" TargetMode="External"/><Relationship Id="rId53" Type="http://schemas.openxmlformats.org/officeDocument/2006/relationships/hyperlink" Target="consultantplus://offline/ref=56F88C9B236633367708E4BB5598A47373EB7CEEE8648357B0D30F8AF0969154024E374200F04441D079BFOF55B" TargetMode="External"/><Relationship Id="rId5" Type="http://schemas.openxmlformats.org/officeDocument/2006/relationships/hyperlink" Target="consultantplus://offline/ref=56F88C9B236633367708E4BB5598A47373EB7CEEEE6D8259B7D30F8AF0969154024E374200F04441D079BEOF59B" TargetMode="External"/><Relationship Id="rId15" Type="http://schemas.openxmlformats.org/officeDocument/2006/relationships/hyperlink" Target="consultantplus://offline/ref=56F88C9B236633367708E4BB5598A47373EB7CEEEE6D8259B7D30F8AF0969154024E374200F04441D079BEOF54B" TargetMode="External"/><Relationship Id="rId23" Type="http://schemas.openxmlformats.org/officeDocument/2006/relationships/hyperlink" Target="consultantplus://offline/ref=56F88C9B236633367708E4BB5598A47373EB7CEEEE6D8259B7D30F8AF0969154024E374200F04441D079BEOF55B" TargetMode="External"/><Relationship Id="rId28" Type="http://schemas.openxmlformats.org/officeDocument/2006/relationships/hyperlink" Target="consultantplus://offline/ref=56F88C9B236633367708E4BB5598A47373EB7CEEE9648654B5D30F8AF0969154024E374200F04441D079BFOF5FB" TargetMode="External"/><Relationship Id="rId36" Type="http://schemas.openxmlformats.org/officeDocument/2006/relationships/hyperlink" Target="consultantplus://offline/ref=56F88C9B236633367708E4BB5598A47373EB7CEEE8648357B0D30F8AF0969154024E374200F04441D079BFOF58B" TargetMode="External"/><Relationship Id="rId49" Type="http://schemas.openxmlformats.org/officeDocument/2006/relationships/hyperlink" Target="consultantplus://offline/ref=56F88C9B236633367708E4BB5598A47373EB7CEEE8648357B0D30F8AF0969154024E374200F04441D079BFOF5BB" TargetMode="External"/><Relationship Id="rId10" Type="http://schemas.openxmlformats.org/officeDocument/2006/relationships/hyperlink" Target="consultantplus://offline/ref=56F88C9B236633367708E4BB5598A47373EB7CEEEE6D8259B7D30F8AF0969154024E374200F04441D079BEOF5AB" TargetMode="External"/><Relationship Id="rId19" Type="http://schemas.openxmlformats.org/officeDocument/2006/relationships/hyperlink" Target="consultantplus://offline/ref=56F88C9B236633367708E4BB5598A47373EB7CEEE9648654B5D30F8AF0969154024E374200F04441D079BEOF54B" TargetMode="External"/><Relationship Id="rId31" Type="http://schemas.openxmlformats.org/officeDocument/2006/relationships/hyperlink" Target="consultantplus://offline/ref=56F88C9B236633367708E4BB5598A47373EB7CEEEE6D8E50B6D30F8AF0969154024E374200F04441D079BEOF55B" TargetMode="External"/><Relationship Id="rId44" Type="http://schemas.openxmlformats.org/officeDocument/2006/relationships/hyperlink" Target="consultantplus://offline/ref=56F88C9B236633367708E4BB5598A47373EB7CEEEE6D8E50B6D30F8AF0969154024E374200F04441D079BFOF5FB" TargetMode="External"/><Relationship Id="rId52" Type="http://schemas.openxmlformats.org/officeDocument/2006/relationships/hyperlink" Target="consultantplus://offline/ref=56F88C9B236633367708E4BB5598A47373EB7CEEEE6D8E50B6D30F8AF0969154024E374200F04441D079BFOF5AB" TargetMode="External"/><Relationship Id="rId4" Type="http://schemas.openxmlformats.org/officeDocument/2006/relationships/hyperlink" Target="consultantplus://offline/ref=56F88C9B236633367708E4BB5598A47373EB7CEEEE6C8154B5D30F8AF0969154024E374200F04441D079BEOF59B" TargetMode="External"/><Relationship Id="rId9" Type="http://schemas.openxmlformats.org/officeDocument/2006/relationships/hyperlink" Target="consultantplus://offline/ref=56F88C9B236633367708E4BB5598A47373EB7CEEEE6C8154B5D30F8AF0969154024E374200F04441D079BEOF5AB" TargetMode="External"/><Relationship Id="rId14" Type="http://schemas.openxmlformats.org/officeDocument/2006/relationships/hyperlink" Target="consultantplus://offline/ref=56F88C9B236633367708E4BB5598A47373EB7CEEEE6C8154B5D30F8AF0969154024E374200F04441D079BEOF5BB" TargetMode="External"/><Relationship Id="rId22" Type="http://schemas.openxmlformats.org/officeDocument/2006/relationships/hyperlink" Target="consultantplus://offline/ref=56F88C9B236633367708E4BB5598A47373EB7CEEEE6C8154B5D30F8AF0969154024E374200F04441D079BEOF54B" TargetMode="External"/><Relationship Id="rId27" Type="http://schemas.openxmlformats.org/officeDocument/2006/relationships/hyperlink" Target="consultantplus://offline/ref=56F88C9B236633367708E4BB5598A47373EB7CEEE8648357B0D30F8AF0969154024E374200F04441D079BFOF5DB" TargetMode="External"/><Relationship Id="rId30" Type="http://schemas.openxmlformats.org/officeDocument/2006/relationships/hyperlink" Target="consultantplus://offline/ref=56F88C9B236633367708E4BB5598A47373EB7CEEEE6C8154B5D30F8AF0969154024E374200F04441D079BFOF5DB" TargetMode="External"/><Relationship Id="rId35" Type="http://schemas.openxmlformats.org/officeDocument/2006/relationships/hyperlink" Target="consultantplus://offline/ref=56F88C9B236633367708E4BB5598A47373EB7CEEE8648357B0D30F8AF0969154024E374200F04441D079BFOF5FB" TargetMode="External"/><Relationship Id="rId43" Type="http://schemas.openxmlformats.org/officeDocument/2006/relationships/hyperlink" Target="consultantplus://offline/ref=56F88C9B236633367708E4BB5598A47373EB7CEEEE6D8E50B6D30F8AF0969154024E374200F04441D079BFOF5FB" TargetMode="External"/><Relationship Id="rId48" Type="http://schemas.openxmlformats.org/officeDocument/2006/relationships/hyperlink" Target="consultantplus://offline/ref=56F88C9B236633367708E4BB5598A47373EB7CEEEE6D8E50B6D30F8AF0969154024E374200F04441D079BFOF58B" TargetMode="External"/><Relationship Id="rId8" Type="http://schemas.openxmlformats.org/officeDocument/2006/relationships/hyperlink" Target="consultantplus://offline/ref=56F88C9B236633367708E4BB5598A47373EB7CEEE8648357B0D30F8AF0969154024E374200F04441D079BEOF59B" TargetMode="External"/><Relationship Id="rId51" Type="http://schemas.openxmlformats.org/officeDocument/2006/relationships/hyperlink" Target="consultantplus://offline/ref=56F88C9B236633367708E4BB5598A47373EB7CEEE8648357B0D30F8AF0969154024E374200F04441D079BFOF54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3954</Words>
  <Characters>22542</Characters>
  <Application>Microsoft Office Word</Application>
  <DocSecurity>0</DocSecurity>
  <Lines>187</Lines>
  <Paragraphs>52</Paragraphs>
  <ScaleCrop>false</ScaleCrop>
  <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2012-11-13T01:57:00Z</dcterms:created>
  <dcterms:modified xsi:type="dcterms:W3CDTF">2012-11-13T01:57:00Z</dcterms:modified>
</cp:coreProperties>
</file>