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11" w:rsidRDefault="00DD1F11" w:rsidP="00DD1F11">
      <w:pPr>
        <w:pStyle w:val="ConsPlusNormal"/>
        <w:outlineLvl w:val="0"/>
      </w:pPr>
    </w:p>
    <w:p w:rsidR="00DD1F11" w:rsidRDefault="00DD1F11" w:rsidP="00DD1F11">
      <w:pPr>
        <w:pStyle w:val="ConsPlusTitle"/>
        <w:jc w:val="center"/>
        <w:outlineLvl w:val="0"/>
      </w:pPr>
      <w:r>
        <w:t>ПРАВИТЕЛЬСТВО НОВОСИБИРСКОЙ ОБЛАСТИ</w:t>
      </w:r>
    </w:p>
    <w:p w:rsidR="00DD1F11" w:rsidRDefault="00DD1F11" w:rsidP="00DD1F11">
      <w:pPr>
        <w:pStyle w:val="ConsPlusTitle"/>
        <w:jc w:val="center"/>
      </w:pPr>
    </w:p>
    <w:p w:rsidR="00DD1F11" w:rsidRDefault="00DD1F11" w:rsidP="00DD1F11">
      <w:pPr>
        <w:pStyle w:val="ConsPlusTitle"/>
        <w:jc w:val="center"/>
      </w:pPr>
      <w:r>
        <w:t>ПОСТАНОВЛЕНИЕ</w:t>
      </w:r>
    </w:p>
    <w:p w:rsidR="00DD1F11" w:rsidRDefault="00DD1F11" w:rsidP="00DD1F11">
      <w:pPr>
        <w:pStyle w:val="ConsPlusTitle"/>
        <w:jc w:val="center"/>
      </w:pPr>
      <w:r>
        <w:t>от 22 ноября 2011 г. N 495-п</w:t>
      </w:r>
    </w:p>
    <w:p w:rsidR="00DD1F11" w:rsidRDefault="00DD1F11" w:rsidP="00DD1F11">
      <w:pPr>
        <w:pStyle w:val="ConsPlusTitle"/>
        <w:jc w:val="center"/>
      </w:pPr>
    </w:p>
    <w:p w:rsidR="00DD1F11" w:rsidRDefault="00DD1F11" w:rsidP="00DD1F11">
      <w:pPr>
        <w:pStyle w:val="ConsPlusNormal"/>
        <w:ind w:firstLine="540"/>
        <w:jc w:val="both"/>
      </w:pPr>
      <w:r>
        <w:t xml:space="preserve">ОБ УТВЕРЖДЕНИИ </w:t>
      </w:r>
      <w:hyperlink w:anchor="Par33" w:history="1">
        <w:proofErr w:type="gramStart"/>
        <w:r>
          <w:rPr>
            <w:color w:val="0000FF"/>
          </w:rPr>
          <w:t>Порядк</w:t>
        </w:r>
      </w:hyperlink>
      <w:r>
        <w:t>а</w:t>
      </w:r>
      <w:proofErr w:type="gramEnd"/>
      <w:r>
        <w:t xml:space="preserve"> бесплатного предоставления в собственность граждан, имеющих трех и более детей, земельных участков, находящихся в государственной или муниципальной собственности, а также земельных участков из земель, государственная собственность на которые не разграничена.</w:t>
      </w:r>
    </w:p>
    <w:p w:rsidR="00DD1F11" w:rsidRDefault="00DD1F11" w:rsidP="00DD1F11">
      <w:pPr>
        <w:pStyle w:val="ConsPlusNormal"/>
        <w:jc w:val="center"/>
      </w:pPr>
    </w:p>
    <w:p w:rsidR="00DD1F11" w:rsidRDefault="00DD1F11" w:rsidP="00DD1F11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</w:t>
      </w:r>
      <w:proofErr w:type="gramEnd"/>
    </w:p>
    <w:p w:rsidR="00DD1F11" w:rsidRDefault="00DD1F11" w:rsidP="00DD1F11">
      <w:pPr>
        <w:pStyle w:val="ConsPlusNormal"/>
        <w:jc w:val="center"/>
      </w:pPr>
      <w:r>
        <w:t>от 23.07.2012 N 355-п,</w:t>
      </w:r>
    </w:p>
    <w:p w:rsidR="00DD1F11" w:rsidRDefault="00DD1F11" w:rsidP="00DD1F11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</w:t>
      </w:r>
      <w:proofErr w:type="gramStart"/>
      <w:r>
        <w:t>внесенными</w:t>
      </w:r>
      <w:proofErr w:type="gramEnd"/>
      <w:r>
        <w:t xml:space="preserve">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DD1F11" w:rsidRDefault="00DD1F11" w:rsidP="00DD1F11">
      <w:pPr>
        <w:pStyle w:val="ConsPlusNormal"/>
        <w:jc w:val="center"/>
      </w:pPr>
      <w:proofErr w:type="gramStart"/>
      <w:r>
        <w:t>Новосибирской области от 16.07.2012 N 336-п)</w:t>
      </w:r>
      <w:proofErr w:type="gramEnd"/>
    </w:p>
    <w:p w:rsidR="00DD1F11" w:rsidRDefault="00DD1F11" w:rsidP="00DD1F11">
      <w:pPr>
        <w:pStyle w:val="ConsPlusNormal"/>
        <w:jc w:val="center"/>
      </w:pPr>
    </w:p>
    <w:p w:rsidR="00DD1F11" w:rsidRDefault="00DD1F11" w:rsidP="00DD1F11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28</w:t>
        </w:r>
      </w:hyperlink>
      <w:r>
        <w:t xml:space="preserve"> Земельного кодекса Российской Федерации, </w:t>
      </w:r>
      <w:hyperlink r:id="rId7" w:history="1">
        <w:r>
          <w:rPr>
            <w:color w:val="0000FF"/>
          </w:rPr>
          <w:t>статьями 6</w:t>
        </w:r>
      </w:hyperlink>
      <w:r>
        <w:t xml:space="preserve">, </w:t>
      </w:r>
      <w:hyperlink r:id="rId8" w:history="1">
        <w:r>
          <w:rPr>
            <w:color w:val="0000FF"/>
          </w:rPr>
          <w:t>15.2</w:t>
        </w:r>
      </w:hyperlink>
      <w:r>
        <w:t xml:space="preserve"> Закона Новосибирской области от 14.04.2003 N 108-ОЗ "Об использовании земель на территории Новосибирской области", </w:t>
      </w:r>
      <w:hyperlink r:id="rId9" w:history="1">
        <w:r>
          <w:rPr>
            <w:color w:val="0000FF"/>
          </w:rPr>
          <w:t>пунктом 11.1 статьи 8</w:t>
        </w:r>
      </w:hyperlink>
      <w:r>
        <w:t xml:space="preserve"> Закона Новосибирской области от 06.10.2010 N 533-ОЗ "О социальной поддержке многодетных семей на территории Новосибирской области", в целях упорядочения процесса бесплатного предоставления в собственность граждан, имеющих трех и более детей</w:t>
      </w:r>
      <w:proofErr w:type="gramEnd"/>
      <w:r>
        <w:t>, земельных участков, находящихся в государственной или муниципальной собственности, а также земельных участков из земель, государственная собственность на которые не разграничена, Правительство Новосибирской области постановляет:</w:t>
      </w:r>
    </w:p>
    <w:p w:rsidR="00DD1F11" w:rsidRDefault="00DD1F11" w:rsidP="00DD1F1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3" w:history="1">
        <w:r>
          <w:rPr>
            <w:color w:val="0000FF"/>
          </w:rPr>
          <w:t>Порядок</w:t>
        </w:r>
      </w:hyperlink>
      <w:r>
        <w:t xml:space="preserve"> бесплатного предоставления в собственность граждан, имеющих трех и более детей, земельных участков, находящихся в государственной или муниципальной собственности, а </w:t>
      </w:r>
      <w:proofErr w:type="gramStart"/>
      <w:r>
        <w:t>также земельных</w:t>
      </w:r>
      <w:proofErr w:type="gramEnd"/>
      <w:r>
        <w:t xml:space="preserve"> участков из земель, государственная собственность на которые не разграничена.</w:t>
      </w:r>
    </w:p>
    <w:p w:rsidR="00DD1F11" w:rsidRDefault="00DD1F11" w:rsidP="00DD1F11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Губернатора Новосибирской области </w:t>
      </w:r>
      <w:proofErr w:type="spellStart"/>
      <w:r>
        <w:t>Горнина</w:t>
      </w:r>
      <w:proofErr w:type="spellEnd"/>
      <w:r>
        <w:t xml:space="preserve"> Л.В.</w:t>
      </w:r>
    </w:p>
    <w:p w:rsidR="00DD1F11" w:rsidRDefault="00DD1F11" w:rsidP="00DD1F11">
      <w:pPr>
        <w:pStyle w:val="ConsPlusNormal"/>
        <w:ind w:firstLine="540"/>
        <w:jc w:val="both"/>
      </w:pPr>
    </w:p>
    <w:p w:rsidR="00DD1F11" w:rsidRDefault="00DD1F11" w:rsidP="00DD1F11">
      <w:pPr>
        <w:pStyle w:val="ConsPlusNormal"/>
        <w:jc w:val="right"/>
      </w:pPr>
      <w:r>
        <w:t>Губернатор Новосибирской области</w:t>
      </w:r>
    </w:p>
    <w:p w:rsidR="00DD1F11" w:rsidRDefault="00DD1F11" w:rsidP="00DD1F11">
      <w:pPr>
        <w:pStyle w:val="ConsPlusNormal"/>
        <w:jc w:val="right"/>
      </w:pPr>
      <w:r>
        <w:t>В.А.ЮРЧЕНКО</w:t>
      </w:r>
    </w:p>
    <w:p w:rsidR="00DD1F11" w:rsidRDefault="00DD1F11" w:rsidP="00DD1F11">
      <w:pPr>
        <w:pStyle w:val="ConsPlusNormal"/>
        <w:ind w:firstLine="540"/>
        <w:jc w:val="both"/>
      </w:pPr>
    </w:p>
    <w:p w:rsidR="00DD1F11" w:rsidRDefault="00DD1F11" w:rsidP="00DD1F11">
      <w:pPr>
        <w:pStyle w:val="ConsPlusNormal"/>
        <w:ind w:firstLine="540"/>
        <w:jc w:val="both"/>
      </w:pPr>
    </w:p>
    <w:p w:rsidR="00DD1F11" w:rsidRDefault="00DD1F11" w:rsidP="00DD1F11">
      <w:pPr>
        <w:pStyle w:val="ConsPlusNormal"/>
        <w:ind w:firstLine="540"/>
        <w:jc w:val="both"/>
      </w:pPr>
    </w:p>
    <w:p w:rsidR="00DD1F11" w:rsidRDefault="00DD1F11" w:rsidP="00DD1F11">
      <w:pPr>
        <w:pStyle w:val="ConsPlusNormal"/>
        <w:ind w:firstLine="540"/>
        <w:jc w:val="both"/>
      </w:pPr>
    </w:p>
    <w:p w:rsidR="00DD1F11" w:rsidRDefault="00DD1F11" w:rsidP="00DD1F11">
      <w:pPr>
        <w:pStyle w:val="ConsPlusNormal"/>
        <w:ind w:firstLine="540"/>
        <w:jc w:val="both"/>
      </w:pPr>
    </w:p>
    <w:p w:rsidR="00DD1F11" w:rsidRDefault="00DD1F11" w:rsidP="00DD1F11">
      <w:pPr>
        <w:pStyle w:val="ConsPlusNormal"/>
        <w:jc w:val="right"/>
        <w:outlineLvl w:val="0"/>
      </w:pPr>
      <w:r>
        <w:t>Утвержден</w:t>
      </w:r>
    </w:p>
    <w:p w:rsidR="00DD1F11" w:rsidRDefault="00DD1F11" w:rsidP="00DD1F11">
      <w:pPr>
        <w:pStyle w:val="ConsPlusNormal"/>
        <w:jc w:val="right"/>
      </w:pPr>
      <w:r>
        <w:t>постановлением</w:t>
      </w:r>
    </w:p>
    <w:p w:rsidR="00DD1F11" w:rsidRDefault="00DD1F11" w:rsidP="00DD1F11">
      <w:pPr>
        <w:pStyle w:val="ConsPlusNormal"/>
        <w:jc w:val="right"/>
      </w:pPr>
      <w:r>
        <w:t>Правительства Новосибирской области</w:t>
      </w:r>
    </w:p>
    <w:p w:rsidR="00DD1F11" w:rsidRDefault="00DD1F11" w:rsidP="00DD1F11">
      <w:pPr>
        <w:pStyle w:val="ConsPlusNormal"/>
        <w:jc w:val="right"/>
      </w:pPr>
      <w:r>
        <w:t>от 22.11.2011 N 495-п</w:t>
      </w:r>
    </w:p>
    <w:p w:rsidR="00DD1F11" w:rsidRDefault="00DD1F11" w:rsidP="00DD1F11">
      <w:pPr>
        <w:pStyle w:val="ConsPlusNormal"/>
        <w:ind w:firstLine="540"/>
        <w:jc w:val="both"/>
      </w:pPr>
    </w:p>
    <w:p w:rsidR="00DD1F11" w:rsidRDefault="00DD1F11" w:rsidP="00DD1F11">
      <w:pPr>
        <w:pStyle w:val="ConsPlusTitle"/>
        <w:jc w:val="center"/>
      </w:pPr>
      <w:bookmarkStart w:id="0" w:name="Par33"/>
      <w:bookmarkEnd w:id="0"/>
      <w:r>
        <w:t>ПОРЯДОК</w:t>
      </w:r>
    </w:p>
    <w:p w:rsidR="00DD1F11" w:rsidRDefault="00DD1F11" w:rsidP="00DD1F11">
      <w:pPr>
        <w:pStyle w:val="ConsPlusTitle"/>
        <w:jc w:val="center"/>
      </w:pPr>
      <w:r>
        <w:t>БЕСПЛАТНОГО ПРЕДОСТАВЛЕНИЯ В СОБСТВЕННОСТЬ ГРАЖДАН,</w:t>
      </w:r>
    </w:p>
    <w:p w:rsidR="00DD1F11" w:rsidRDefault="00DD1F11" w:rsidP="00DD1F11">
      <w:pPr>
        <w:pStyle w:val="ConsPlusTitle"/>
        <w:jc w:val="center"/>
      </w:pPr>
      <w:r>
        <w:t>ИМЕЮЩИХ ТРЕХ И БОЛЕЕ ДЕТЕЙ, ЗЕМЕЛЬНЫХ УЧАСТКОВ, НАХОДЯЩИХСЯ</w:t>
      </w:r>
    </w:p>
    <w:p w:rsidR="00DD1F11" w:rsidRDefault="00DD1F11" w:rsidP="00DD1F11">
      <w:pPr>
        <w:pStyle w:val="ConsPlusTitle"/>
        <w:jc w:val="center"/>
      </w:pPr>
      <w:r>
        <w:t>В ГОСУДАРСТВЕННОЙ ИЛИ МУНИЦИПАЛЬНОЙ СОБСТВЕННОСТИ, А</w:t>
      </w:r>
    </w:p>
    <w:p w:rsidR="00DD1F11" w:rsidRDefault="00DD1F11" w:rsidP="00DD1F11">
      <w:pPr>
        <w:pStyle w:val="ConsPlusTitle"/>
        <w:jc w:val="center"/>
      </w:pPr>
      <w:r>
        <w:t xml:space="preserve">ТАКЖЕ ЗЕМЕЛЬНЫХ УЧАСТКОВ ИЗ ЗЕМЕЛЬ, </w:t>
      </w:r>
      <w:proofErr w:type="gramStart"/>
      <w:r>
        <w:t>ГОСУДАРСТВЕННАЯ</w:t>
      </w:r>
      <w:proofErr w:type="gramEnd"/>
    </w:p>
    <w:p w:rsidR="00DD1F11" w:rsidRDefault="00DD1F11" w:rsidP="00DD1F11">
      <w:pPr>
        <w:pStyle w:val="ConsPlusTitle"/>
        <w:jc w:val="center"/>
      </w:pPr>
      <w:proofErr w:type="gramStart"/>
      <w:r>
        <w:t>СОБСТВЕННОСТЬ</w:t>
      </w:r>
      <w:proofErr w:type="gramEnd"/>
      <w:r>
        <w:t xml:space="preserve"> НА КОТОРЫЕ НЕ РАЗГРАНИЧЕНА</w:t>
      </w:r>
    </w:p>
    <w:p w:rsidR="00DD1F11" w:rsidRDefault="00DD1F11" w:rsidP="00DD1F11">
      <w:pPr>
        <w:pStyle w:val="ConsPlusTitle"/>
        <w:jc w:val="center"/>
      </w:pPr>
      <w:r>
        <w:t>(ДАЛЕЕ - ПОРЯДОК)</w:t>
      </w:r>
    </w:p>
    <w:p w:rsidR="00DD1F11" w:rsidRDefault="00DD1F11" w:rsidP="00DD1F11">
      <w:pPr>
        <w:pStyle w:val="ConsPlusNormal"/>
        <w:jc w:val="center"/>
      </w:pPr>
    </w:p>
    <w:p w:rsidR="00DD1F11" w:rsidRDefault="00DD1F11" w:rsidP="00DD1F11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</w:t>
      </w:r>
      <w:proofErr w:type="gramEnd"/>
    </w:p>
    <w:p w:rsidR="00DD1F11" w:rsidRDefault="00DD1F11" w:rsidP="00DD1F11">
      <w:pPr>
        <w:pStyle w:val="ConsPlusNormal"/>
        <w:jc w:val="center"/>
      </w:pPr>
      <w:r>
        <w:t>от 23.07.2012 N 355-п)</w:t>
      </w:r>
    </w:p>
    <w:p w:rsidR="00DD1F11" w:rsidRDefault="00DD1F11" w:rsidP="00DD1F11">
      <w:pPr>
        <w:pStyle w:val="ConsPlusNormal"/>
        <w:ind w:firstLine="540"/>
        <w:jc w:val="both"/>
      </w:pPr>
    </w:p>
    <w:p w:rsidR="00DD1F11" w:rsidRDefault="00DD1F11" w:rsidP="00DD1F11">
      <w:pPr>
        <w:pStyle w:val="ConsPlusNormal"/>
        <w:ind w:firstLine="540"/>
        <w:jc w:val="both"/>
      </w:pPr>
      <w:r>
        <w:t>1. Настоящий Порядок определяет процедуру учета и рассмотрения заявлений граждан, имеющих трех и более детей, о бесплатном предоставлении в собственность земельных участков и порядок предоставления им земельных участков в собственность на территории Новосибирской области для индивидуального жилищного строительства, садоводства, огородничества или ведения личного подсобного хозяйства, животноводства, дачного строительства.</w:t>
      </w:r>
    </w:p>
    <w:p w:rsidR="00DD1F11" w:rsidRDefault="00DD1F11" w:rsidP="00DD1F11">
      <w:pPr>
        <w:pStyle w:val="ConsPlusNormal"/>
        <w:ind w:firstLine="540"/>
        <w:jc w:val="both"/>
      </w:pPr>
      <w:r>
        <w:t xml:space="preserve">2. Действие настоящего Порядка распространяется на земельные участки, находящиеся в государственной или муниципальной собственности, а также земельные участки из земель, </w:t>
      </w:r>
      <w:r>
        <w:lastRenderedPageBreak/>
        <w:t>государственная собственность на которые не разграничена, расположенные на территории Новосибирской области в границах муниципальных районов и свободные от прав третьих лиц (далее - земельные участки).</w:t>
      </w:r>
    </w:p>
    <w:p w:rsidR="00DD1F11" w:rsidRDefault="00DD1F11" w:rsidP="00DD1F11">
      <w:pPr>
        <w:pStyle w:val="ConsPlusNormal"/>
        <w:ind w:firstLine="540"/>
        <w:jc w:val="both"/>
      </w:pPr>
      <w:r>
        <w:t>Земельные участки предоставляются гражданам, имеющим трех и более детей, в первоочередном порядке.</w:t>
      </w:r>
    </w:p>
    <w:p w:rsidR="00DD1F11" w:rsidRDefault="00DD1F11" w:rsidP="00DD1F11">
      <w:pPr>
        <w:pStyle w:val="ConsPlusNormal"/>
        <w:ind w:firstLine="540"/>
        <w:jc w:val="both"/>
      </w:pPr>
      <w:r>
        <w:t>Земельные участки предоставляются гражданам, имеющим трех и более детей и постоянно проживающим совместно с членами своей семьи на территории Новосибирской области. Право на предоставление земельных участков сохраняется за гражданами в случаях временного отсутствия детей, в том числе в связи с обучением в общеобразовательном учреждении, на очной форме обучения учреждений начального профессионального, среднего профессионального и высшего профессионального образования, в период призыва на военную службу.</w:t>
      </w:r>
    </w:p>
    <w:p w:rsidR="00DD1F11" w:rsidRDefault="00DD1F11" w:rsidP="00DD1F1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23.07.2012 N 355-п)</w:t>
      </w:r>
    </w:p>
    <w:p w:rsidR="00DD1F11" w:rsidRDefault="00DD1F11" w:rsidP="00DD1F11">
      <w:pPr>
        <w:pStyle w:val="ConsPlusNormal"/>
        <w:ind w:firstLine="540"/>
        <w:jc w:val="both"/>
      </w:pPr>
      <w:r>
        <w:t>Гражданам, имеющим трех и более детей, земельные участки предоставляются на территории выбранного ими муниципального района Новосибирской области.</w:t>
      </w:r>
    </w:p>
    <w:p w:rsidR="00DD1F11" w:rsidRDefault="00DD1F11" w:rsidP="00DD1F1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23.07.2012 N 355-п)</w:t>
      </w:r>
    </w:p>
    <w:p w:rsidR="00DD1F11" w:rsidRDefault="00DD1F11" w:rsidP="00DD1F11">
      <w:pPr>
        <w:pStyle w:val="ConsPlusNormal"/>
        <w:ind w:firstLine="540"/>
        <w:jc w:val="both"/>
      </w:pPr>
      <w:r>
        <w:t>3. Граждане, имеющие трех и более детей, могут использовать право на бесплатное предоставление земельного участка в собственность, если гражданин и (или) его супруг (супруга) ранее не получали бесплатно земельный участок как многодетная семья в Новосибирской области.</w:t>
      </w:r>
    </w:p>
    <w:p w:rsidR="00DD1F11" w:rsidRDefault="00DD1F11" w:rsidP="00DD1F11">
      <w:pPr>
        <w:pStyle w:val="ConsPlusNormal"/>
        <w:ind w:firstLine="540"/>
        <w:jc w:val="both"/>
      </w:pPr>
      <w:r>
        <w:t>4. Граждане, имеющие трех и более детей, либо их представители, действующие по нотариально удостоверенной доверенности (далее - заявители), подают в департамент имущества и земельных отношений Новосибирской области или администрацию муниципального района Новосибирской области (далее - уполномоченные органы), на территории которого предполагается получение земельного участка, заявление о бесплатном предоставлении в собственность земельного участка.</w:t>
      </w:r>
    </w:p>
    <w:p w:rsidR="00DD1F11" w:rsidRDefault="00DD1F11" w:rsidP="00DD1F11">
      <w:pPr>
        <w:pStyle w:val="ConsPlusNormal"/>
        <w:ind w:firstLine="540"/>
        <w:jc w:val="both"/>
      </w:pPr>
      <w:r>
        <w:t>5. В случае изменения места жительства, направления заявления в другой уполномоченный орган, гражданин уведомляет об этом уполномоченный орган, в реестре которого зарегистрировано его заявление. Такое заявление аннулируется с момента поступления информации об изменении места жительства заявителя (о направлении заявления в другой уполномоченный орган).</w:t>
      </w:r>
    </w:p>
    <w:p w:rsidR="00DD1F11" w:rsidRDefault="00DD1F11" w:rsidP="00DD1F11">
      <w:pPr>
        <w:pStyle w:val="ConsPlusNormal"/>
        <w:ind w:firstLine="540"/>
        <w:jc w:val="both"/>
      </w:pPr>
      <w:r>
        <w:t>Заявление по новому месту жительства (в другой уполномоченный орган) направляется в соответствии с настоящим Порядком.</w:t>
      </w:r>
    </w:p>
    <w:p w:rsidR="00DD1F11" w:rsidRDefault="00DD1F11" w:rsidP="00DD1F11">
      <w:pPr>
        <w:pStyle w:val="ConsPlusNormal"/>
        <w:ind w:firstLine="540"/>
        <w:jc w:val="both"/>
      </w:pPr>
      <w:r>
        <w:t>6. Для постановки на учет и предоставления земельного участка в заявлении необходимо указать размер земельного участка, предполагаемое место его размещения и цель использования.</w:t>
      </w:r>
    </w:p>
    <w:p w:rsidR="00DD1F11" w:rsidRDefault="00DD1F11" w:rsidP="00DD1F11">
      <w:pPr>
        <w:pStyle w:val="ConsPlusNormal"/>
        <w:ind w:firstLine="540"/>
        <w:jc w:val="both"/>
      </w:pPr>
      <w:r>
        <w:t>К заявлению прилагаются следующие документы:</w:t>
      </w:r>
    </w:p>
    <w:p w:rsidR="00DD1F11" w:rsidRDefault="00DD1F11" w:rsidP="00DD1F11">
      <w:pPr>
        <w:pStyle w:val="ConsPlusNormal"/>
        <w:ind w:firstLine="540"/>
        <w:jc w:val="both"/>
      </w:pPr>
      <w:r>
        <w:t>1) паспорт гражданина Российской Федерации;</w:t>
      </w:r>
    </w:p>
    <w:p w:rsidR="00DD1F11" w:rsidRDefault="00DD1F11" w:rsidP="00DD1F11">
      <w:pPr>
        <w:pStyle w:val="ConsPlusNormal"/>
        <w:ind w:firstLine="540"/>
        <w:jc w:val="both"/>
      </w:pPr>
      <w:r>
        <w:t>2) копия удостоверения, выдаваемого многодетной семье;</w:t>
      </w:r>
    </w:p>
    <w:p w:rsidR="00DD1F11" w:rsidRDefault="00DD1F11" w:rsidP="00DD1F11">
      <w:pPr>
        <w:pStyle w:val="ConsPlusNormal"/>
        <w:ind w:firstLine="540"/>
        <w:jc w:val="both"/>
      </w:pPr>
      <w:r>
        <w:t>3) выписка из домовой книги или копия поквартирной карточки.</w:t>
      </w:r>
    </w:p>
    <w:p w:rsidR="00DD1F11" w:rsidRDefault="00DD1F11" w:rsidP="00DD1F11">
      <w:pPr>
        <w:pStyle w:val="ConsPlusNormal"/>
        <w:ind w:firstLine="540"/>
        <w:jc w:val="both"/>
      </w:pPr>
      <w:r>
        <w:t>Гражданин может представлять иные документы, подтверждающие право на бесплатное предоставление в собственность земельного участка.</w:t>
      </w:r>
    </w:p>
    <w:p w:rsidR="00DD1F11" w:rsidRDefault="00DD1F11" w:rsidP="00DD1F11">
      <w:pPr>
        <w:pStyle w:val="ConsPlusNormal"/>
        <w:jc w:val="both"/>
      </w:pPr>
      <w:r>
        <w:t xml:space="preserve">(п. 6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23.07.2012 N 355-п)</w:t>
      </w:r>
    </w:p>
    <w:p w:rsidR="00DD1F11" w:rsidRDefault="00DD1F11" w:rsidP="00DD1F11">
      <w:pPr>
        <w:pStyle w:val="ConsPlusNormal"/>
        <w:ind w:firstLine="540"/>
        <w:jc w:val="both"/>
      </w:pPr>
      <w:bookmarkStart w:id="1" w:name="Par65"/>
      <w:bookmarkEnd w:id="1"/>
      <w:r>
        <w:t>7. Заявления принимаются и регистрируются уполномоченным органом в соответствии с утвержденными правилами по делопроизводству.</w:t>
      </w:r>
    </w:p>
    <w:p w:rsidR="00DD1F11" w:rsidRDefault="00DD1F11" w:rsidP="00DD1F11">
      <w:pPr>
        <w:pStyle w:val="ConsPlusNormal"/>
        <w:ind w:firstLine="540"/>
        <w:jc w:val="both"/>
      </w:pPr>
      <w:r>
        <w:t xml:space="preserve">8. Рассмотрение заявления осуществляется в течение тридцати дней со дня его регистрации в соответствии с </w:t>
      </w:r>
      <w:hyperlink w:anchor="Par65" w:history="1">
        <w:r>
          <w:rPr>
            <w:color w:val="0000FF"/>
          </w:rPr>
          <w:t>пунктом 7</w:t>
        </w:r>
      </w:hyperlink>
      <w:r>
        <w:t xml:space="preserve"> настоящего Порядка и включает проверку оснований для бесплатного предоставления земельного участка, в том числе путем направления запросов в соответствующие органы государственной власти, местного самоуправления и должностным лицам.</w:t>
      </w:r>
    </w:p>
    <w:p w:rsidR="00DD1F11" w:rsidRDefault="00DD1F11" w:rsidP="00DD1F11">
      <w:pPr>
        <w:pStyle w:val="ConsPlusNormal"/>
        <w:ind w:firstLine="540"/>
        <w:jc w:val="both"/>
      </w:pPr>
      <w:r>
        <w:t>По итогам рассмотрения заявления и приложенных к нему документов уполномоченным органом принимается одно из следующих решений:</w:t>
      </w:r>
    </w:p>
    <w:p w:rsidR="00DD1F11" w:rsidRDefault="00DD1F11" w:rsidP="00DD1F11">
      <w:pPr>
        <w:pStyle w:val="ConsPlusNormal"/>
        <w:ind w:firstLine="540"/>
        <w:jc w:val="both"/>
      </w:pPr>
      <w:r>
        <w:t>1) о постановке на учет гражданина, имеющего право на бесплатное предоставление земельных участков в собственность (далее - учет);</w:t>
      </w:r>
    </w:p>
    <w:p w:rsidR="00DD1F11" w:rsidRDefault="00DD1F11" w:rsidP="00DD1F11">
      <w:pPr>
        <w:pStyle w:val="ConsPlusNormal"/>
        <w:ind w:firstLine="540"/>
        <w:jc w:val="both"/>
      </w:pPr>
      <w:r>
        <w:t>2) об отказе в постановке на учет.</w:t>
      </w:r>
    </w:p>
    <w:p w:rsidR="00DD1F11" w:rsidRDefault="00DD1F11" w:rsidP="00DD1F11">
      <w:pPr>
        <w:pStyle w:val="ConsPlusNormal"/>
        <w:ind w:firstLine="540"/>
        <w:jc w:val="both"/>
      </w:pPr>
      <w:r>
        <w:t>Решение уполномоченного органа, принимаемое по итогам рассмотрения заявления, оформляется в виде письма заявителю с указанием причин его принятия.</w:t>
      </w:r>
    </w:p>
    <w:p w:rsidR="00DD1F11" w:rsidRDefault="00DD1F11" w:rsidP="00DD1F11">
      <w:pPr>
        <w:pStyle w:val="ConsPlusNormal"/>
        <w:ind w:firstLine="540"/>
        <w:jc w:val="both"/>
      </w:pPr>
      <w:r>
        <w:t>При направлении запросов в другие органы государственные власти, органы местного самоуправления и иным должностным лицам, руководитель департамента имущества и земельных отношений Новосибирской области либо уполномоченное на то лицо администрации муниципального района Новосибирской области вправе принять решение о продлении срока рассмотрения заявления, но не более чем на тридцать дней, уведомив заявителя.</w:t>
      </w:r>
    </w:p>
    <w:p w:rsidR="00DD1F11" w:rsidRDefault="00DD1F11" w:rsidP="00DD1F11">
      <w:pPr>
        <w:pStyle w:val="ConsPlusNormal"/>
        <w:ind w:firstLine="540"/>
        <w:jc w:val="both"/>
      </w:pPr>
      <w:r>
        <w:t>9. В направляемом заявителю письме уполномоченного органа о постановке на учет указывается учетный номер в ведущемся этим уполномоченным органом реестре учета заявлений о бесплатном предоставлении земельных участков и сообщается о возможности предоставления земельного участка.</w:t>
      </w:r>
    </w:p>
    <w:p w:rsidR="00DD1F11" w:rsidRDefault="00DD1F11" w:rsidP="00DD1F11">
      <w:pPr>
        <w:pStyle w:val="ConsPlusNormal"/>
        <w:ind w:firstLine="540"/>
        <w:jc w:val="both"/>
      </w:pPr>
      <w:r>
        <w:t>10. Заявителю направляется уведомление об отказе в постановке на учет в случае, если:</w:t>
      </w:r>
    </w:p>
    <w:p w:rsidR="00DD1F11" w:rsidRDefault="00DD1F11" w:rsidP="00DD1F11">
      <w:pPr>
        <w:pStyle w:val="ConsPlusNormal"/>
        <w:ind w:firstLine="540"/>
        <w:jc w:val="both"/>
      </w:pPr>
      <w:r>
        <w:lastRenderedPageBreak/>
        <w:t>1) отсутствуют основания для бесплатного предоставления земельного участка в собственность заявителя в соответствии с действующим законодательством;</w:t>
      </w:r>
    </w:p>
    <w:p w:rsidR="00DD1F11" w:rsidRDefault="00DD1F11" w:rsidP="00DD1F11">
      <w:pPr>
        <w:pStyle w:val="ConsPlusNormal"/>
        <w:ind w:firstLine="540"/>
        <w:jc w:val="both"/>
      </w:pPr>
      <w:r>
        <w:t>2) не представлены документы, подтверждающие основания для бесплатного предоставления земельного участка в собственность заявителя, либо представлены документы, заявление, состав, форма или содержание которых не соответствует требованиям действующего законодательства.</w:t>
      </w:r>
    </w:p>
    <w:p w:rsidR="00DD1F11" w:rsidRDefault="00DD1F11" w:rsidP="00DD1F11">
      <w:pPr>
        <w:pStyle w:val="ConsPlusNormal"/>
        <w:ind w:firstLine="540"/>
        <w:jc w:val="both"/>
      </w:pPr>
      <w:r>
        <w:t>11. Территории, из которых формируются земельные участки для предоставления гражданам, имеющим трех и более детей, определяются в соответствии с утвержденной градостроительной документацией.</w:t>
      </w:r>
    </w:p>
    <w:p w:rsidR="00DD1F11" w:rsidRDefault="00DD1F11" w:rsidP="00DD1F11">
      <w:pPr>
        <w:pStyle w:val="ConsPlusNormal"/>
        <w:ind w:firstLine="540"/>
        <w:jc w:val="both"/>
      </w:pPr>
      <w:r>
        <w:t>12. Предоставление земельных участков осуществляется в срок не позднее трех месяцев со дня их постановки на кадастровый учет.</w:t>
      </w:r>
    </w:p>
    <w:p w:rsidR="00DD1F11" w:rsidRDefault="00DD1F11" w:rsidP="00DD1F1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23.07.2012 N 355-п)</w:t>
      </w:r>
    </w:p>
    <w:p w:rsidR="00DD1F11" w:rsidRDefault="00DD1F11" w:rsidP="00DD1F11">
      <w:pPr>
        <w:pStyle w:val="ConsPlusNormal"/>
        <w:ind w:firstLine="540"/>
        <w:jc w:val="both"/>
      </w:pPr>
      <w:r>
        <w:t>Формирование и постановка на государственный кадастровый учет земельных участков, предоставляемых бесплатно в собственность гражданам, имеющим трех и более детей, осуществляется уполномоченным органом за счет средств соответствующего бюджета.</w:t>
      </w:r>
    </w:p>
    <w:p w:rsidR="00DD1F11" w:rsidRDefault="00DD1F11" w:rsidP="00DD1F11">
      <w:pPr>
        <w:pStyle w:val="ConsPlusNormal"/>
        <w:ind w:firstLine="540"/>
        <w:jc w:val="both"/>
      </w:pPr>
      <w:r>
        <w:t>Сформированные земельные участки предоставляются заявителям в порядке очередности регистрации в реестре учета заявлений о бесплатном предоставлении земельных участков.</w:t>
      </w:r>
    </w:p>
    <w:p w:rsidR="00DD1F11" w:rsidRDefault="00DD1F11" w:rsidP="00DD1F11">
      <w:pPr>
        <w:pStyle w:val="ConsPlusNormal"/>
        <w:ind w:firstLine="540"/>
        <w:jc w:val="both"/>
      </w:pPr>
      <w:r>
        <w:t>13. Решение о бесплатном предоставлении земельного участка принимает уполномоченный орган в течение двадцати рабочих дней со дня оформления документов на земельный участок, предусмотренных действующим законодательством.</w:t>
      </w:r>
    </w:p>
    <w:p w:rsidR="00DD1F11" w:rsidRDefault="00DD1F11" w:rsidP="00DD1F11">
      <w:pPr>
        <w:pStyle w:val="ConsPlusNormal"/>
        <w:ind w:firstLine="540"/>
        <w:jc w:val="both"/>
      </w:pPr>
      <w:r>
        <w:t>В течение десяти рабочих дней со дня принятия решения о бесплатном предоставлении земельного участка уполномоченный орган письменно уведомляет заявителя о необходимости получить такое решение и кадастровый паспорт земельного участка.</w:t>
      </w:r>
    </w:p>
    <w:p w:rsidR="00DD1F11" w:rsidRDefault="00DD1F11" w:rsidP="00DD1F11">
      <w:pPr>
        <w:pStyle w:val="ConsPlusNormal"/>
        <w:ind w:firstLine="540"/>
        <w:jc w:val="both"/>
      </w:pPr>
      <w:r>
        <w:t>После получения указанных документов заявитель самостоятельно за счет собственных средств осуществляет государственную регистрацию права собственности на земельный участок, вынос границ земельного участка на местности, а также самостоятельно совершает все необходимые действия по освоению земельного участка.</w:t>
      </w:r>
    </w:p>
    <w:p w:rsidR="00DD1F11" w:rsidRDefault="00DD1F11" w:rsidP="00DD1F11">
      <w:pPr>
        <w:pStyle w:val="ConsPlusNormal"/>
        <w:ind w:firstLine="540"/>
        <w:jc w:val="both"/>
      </w:pPr>
    </w:p>
    <w:p w:rsidR="00DD1F11" w:rsidRDefault="00DD1F11" w:rsidP="00DD1F11">
      <w:pPr>
        <w:pStyle w:val="ConsPlusNormal"/>
        <w:ind w:firstLine="540"/>
        <w:jc w:val="both"/>
      </w:pPr>
    </w:p>
    <w:p w:rsidR="00DD1F11" w:rsidRDefault="00DD1F11" w:rsidP="00DD1F1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1D0739" w:rsidRDefault="001D0739"/>
    <w:sectPr w:rsidR="001D0739" w:rsidSect="005A6050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D1F11"/>
    <w:rsid w:val="0004311F"/>
    <w:rsid w:val="00111F42"/>
    <w:rsid w:val="001D0739"/>
    <w:rsid w:val="00245C58"/>
    <w:rsid w:val="003014D3"/>
    <w:rsid w:val="0030796F"/>
    <w:rsid w:val="00357072"/>
    <w:rsid w:val="003B0870"/>
    <w:rsid w:val="00423035"/>
    <w:rsid w:val="00466CD5"/>
    <w:rsid w:val="00467B1E"/>
    <w:rsid w:val="00502E52"/>
    <w:rsid w:val="00563291"/>
    <w:rsid w:val="00566386"/>
    <w:rsid w:val="00575683"/>
    <w:rsid w:val="00582A56"/>
    <w:rsid w:val="005A0977"/>
    <w:rsid w:val="005C7D33"/>
    <w:rsid w:val="00670059"/>
    <w:rsid w:val="00672523"/>
    <w:rsid w:val="006759C1"/>
    <w:rsid w:val="0067782F"/>
    <w:rsid w:val="00685556"/>
    <w:rsid w:val="00707A37"/>
    <w:rsid w:val="00741BE2"/>
    <w:rsid w:val="00751850"/>
    <w:rsid w:val="00795E24"/>
    <w:rsid w:val="00806E3A"/>
    <w:rsid w:val="00841ED8"/>
    <w:rsid w:val="00872397"/>
    <w:rsid w:val="00981B20"/>
    <w:rsid w:val="00996FD6"/>
    <w:rsid w:val="00A765CC"/>
    <w:rsid w:val="00AC25E5"/>
    <w:rsid w:val="00AF4138"/>
    <w:rsid w:val="00BA558B"/>
    <w:rsid w:val="00BD2B70"/>
    <w:rsid w:val="00C42758"/>
    <w:rsid w:val="00D8327D"/>
    <w:rsid w:val="00D86EB3"/>
    <w:rsid w:val="00DD1F11"/>
    <w:rsid w:val="00F11C3F"/>
    <w:rsid w:val="00F52CEB"/>
    <w:rsid w:val="00F701B3"/>
    <w:rsid w:val="00FA3891"/>
    <w:rsid w:val="00FA433E"/>
    <w:rsid w:val="00FC1CB4"/>
    <w:rsid w:val="00FE6AB7"/>
    <w:rsid w:val="00FF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F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D1F1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03A9C0D29A48D6CFB5697D6B64D344EC4BF6E2968A0202D1A4AA713DA3D3016DFDE7B2495FE90796AC96CH3I" TargetMode="External"/><Relationship Id="rId13" Type="http://schemas.openxmlformats.org/officeDocument/2006/relationships/hyperlink" Target="consultantplus://offline/ref=00803A9C0D29A48D6CFB5697D6B64D344EC4BF6E2968A4272C1A4AA713DA3D3016DFDE7B2495FE90796EC06CH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803A9C0D29A48D6CFB5697D6B64D344EC4BF6E2968A0202D1A4AA713DA3D3016DFDE7B2495FE90796AC06CHCI" TargetMode="External"/><Relationship Id="rId12" Type="http://schemas.openxmlformats.org/officeDocument/2006/relationships/hyperlink" Target="consultantplus://offline/ref=00803A9C0D29A48D6CFB5697D6B64D344EC4BF6E2968A4272C1A4AA713DA3D3016DFDE7B2495FE90796EC16CH2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803A9C0D29A48D6CFB489AC0DA133D46CCE2632968AA73754511FA44D337675190873A6169HAI" TargetMode="External"/><Relationship Id="rId11" Type="http://schemas.openxmlformats.org/officeDocument/2006/relationships/hyperlink" Target="consultantplus://offline/ref=00803A9C0D29A48D6CFB5697D6B64D344EC4BF6E2968A4272C1A4AA713DA3D3016DFDE7B2495FE90796EC16CHCI" TargetMode="External"/><Relationship Id="rId5" Type="http://schemas.openxmlformats.org/officeDocument/2006/relationships/hyperlink" Target="consultantplus://offline/ref=00803A9C0D29A48D6CFB5697D6B64D344EC4BF6E2968A2202E1A4AA713DA3D3016DFDE7B2495FE90796EC16CHF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803A9C0D29A48D6CFB5697D6B64D344EC4BF6E2968A4272C1A4AA713DA3D3016DFDE7B2495FE90796EC16CHFI" TargetMode="External"/><Relationship Id="rId4" Type="http://schemas.openxmlformats.org/officeDocument/2006/relationships/hyperlink" Target="consultantplus://offline/ref=00803A9C0D29A48D6CFB5697D6B64D344EC4BF6E2968A4272C1A4AA713DA3D3016DFDE7B2495FE90796EC16CHFI" TargetMode="External"/><Relationship Id="rId9" Type="http://schemas.openxmlformats.org/officeDocument/2006/relationships/hyperlink" Target="consultantplus://offline/ref=00803A9C0D29A48D6CFB5697D6B64D344EC4BF6E2968A0272D1A4AA713DA3D3016DFDE7B2495FE90796FC06CHAI" TargetMode="External"/><Relationship Id="rId14" Type="http://schemas.openxmlformats.org/officeDocument/2006/relationships/hyperlink" Target="consultantplus://offline/ref=00803A9C0D29A48D6CFB5697D6B64D344EC4BF6E2968A4272C1A4AA713DA3D3016DFDE7B2495FE90796EC06CH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1624</Words>
  <Characters>9261</Characters>
  <Application>Microsoft Office Word</Application>
  <DocSecurity>0</DocSecurity>
  <Lines>77</Lines>
  <Paragraphs>21</Paragraphs>
  <ScaleCrop>false</ScaleCrop>
  <Company/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2013-01-25T08:08:00Z</dcterms:created>
  <dcterms:modified xsi:type="dcterms:W3CDTF">2013-01-25T08:08:00Z</dcterms:modified>
</cp:coreProperties>
</file>